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18" w:rsidRDefault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изменений </w:t>
      </w: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распоряжение администрации </w:t>
      </w: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27.08.2023 №1/4451-р</w:t>
      </w: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C3518" w:rsidRDefault="006C3518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6791C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>В соответствии с Указ</w:t>
      </w:r>
      <w:r>
        <w:rPr>
          <w:rFonts w:ascii="PT Astra Serif" w:hAnsi="PT Astra Serif"/>
          <w:sz w:val="28"/>
          <w:szCs w:val="28"/>
        </w:rPr>
        <w:t>ом</w:t>
      </w:r>
      <w:r w:rsidRPr="00873DA4">
        <w:rPr>
          <w:rFonts w:ascii="PT Astra Serif" w:hAnsi="PT Astra Serif"/>
          <w:sz w:val="28"/>
          <w:szCs w:val="28"/>
        </w:rPr>
        <w:t xml:space="preserve"> Президента Росси</w:t>
      </w:r>
      <w:r>
        <w:rPr>
          <w:rFonts w:ascii="PT Astra Serif" w:hAnsi="PT Astra Serif"/>
          <w:sz w:val="28"/>
          <w:szCs w:val="28"/>
        </w:rPr>
        <w:t>йской Федерации от 07.05.2024 №309 «</w:t>
      </w:r>
      <w:r w:rsidRPr="00873DA4">
        <w:rPr>
          <w:rFonts w:ascii="PT Astra Serif" w:hAnsi="PT Astra Serif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PT Astra Serif" w:hAnsi="PT Astra Serif"/>
          <w:sz w:val="28"/>
          <w:szCs w:val="28"/>
        </w:rPr>
        <w:t>»</w:t>
      </w:r>
      <w:r w:rsidRPr="00873DA4">
        <w:rPr>
          <w:rFonts w:ascii="PT Astra Serif" w:hAnsi="PT Astra Serif"/>
          <w:sz w:val="28"/>
          <w:szCs w:val="28"/>
        </w:rPr>
        <w:t>, приказом Министерства экономического развития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73DA4">
        <w:rPr>
          <w:rFonts w:ascii="PT Astra Serif" w:hAnsi="PT Astra Serif"/>
          <w:sz w:val="28"/>
          <w:szCs w:val="28"/>
        </w:rPr>
        <w:t>Тульской области от 27 марта 2023 года №32-осн «Об утверждении Стандарта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73DA4">
        <w:rPr>
          <w:rFonts w:ascii="PT Astra Serif" w:hAnsi="PT Astra Serif"/>
          <w:sz w:val="28"/>
          <w:szCs w:val="28"/>
        </w:rPr>
        <w:t>деятельности органов местного самоуправления муниципальных образований</w:t>
      </w:r>
      <w:r>
        <w:rPr>
          <w:rFonts w:ascii="PT Astra Serif" w:hAnsi="PT Astra Serif"/>
          <w:sz w:val="28"/>
          <w:szCs w:val="28"/>
        </w:rPr>
        <w:t xml:space="preserve"> </w:t>
      </w:r>
      <w:r w:rsidRPr="00873DA4">
        <w:rPr>
          <w:rFonts w:ascii="PT Astra Serif" w:hAnsi="PT Astra Serif"/>
          <w:sz w:val="28"/>
          <w:szCs w:val="28"/>
        </w:rPr>
        <w:t>Тульской области по обеспечению б</w:t>
      </w:r>
      <w:r>
        <w:rPr>
          <w:rFonts w:ascii="PT Astra Serif" w:hAnsi="PT Astra Serif"/>
          <w:sz w:val="28"/>
          <w:szCs w:val="28"/>
        </w:rPr>
        <w:t xml:space="preserve">лагоприятного инвестиционного и </w:t>
      </w:r>
      <w:r w:rsidRPr="00873DA4">
        <w:rPr>
          <w:rFonts w:ascii="PT Astra Serif" w:hAnsi="PT Astra Serif"/>
          <w:sz w:val="28"/>
          <w:szCs w:val="28"/>
        </w:rPr>
        <w:t>делового климата (муниципальный инвестиционный стандарт), на основании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873DA4">
        <w:rPr>
          <w:rFonts w:ascii="PT Astra Serif" w:hAnsi="PT Astra Serif"/>
          <w:sz w:val="28"/>
          <w:szCs w:val="28"/>
        </w:rPr>
        <w:t>Ус</w:t>
      </w:r>
      <w:r>
        <w:rPr>
          <w:rFonts w:ascii="PT Astra Serif" w:hAnsi="PT Astra Serif"/>
          <w:sz w:val="28"/>
          <w:szCs w:val="28"/>
        </w:rPr>
        <w:t xml:space="preserve">тава муниципального образования </w:t>
      </w:r>
      <w:r w:rsidRPr="00873DA4">
        <w:rPr>
          <w:rFonts w:ascii="PT Astra Serif" w:hAnsi="PT Astra Serif"/>
          <w:sz w:val="28"/>
          <w:szCs w:val="28"/>
        </w:rPr>
        <w:t>городской округ город Тула:</w:t>
      </w:r>
    </w:p>
    <w:p w:rsidR="00873DA4" w:rsidRPr="00873DA4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 xml:space="preserve">1. Внести в распоряжение администрации города Тулы от </w:t>
      </w:r>
      <w:r>
        <w:rPr>
          <w:rFonts w:ascii="PT Astra Serif" w:hAnsi="PT Astra Serif"/>
          <w:sz w:val="28"/>
          <w:szCs w:val="28"/>
        </w:rPr>
        <w:t>27.08.2023 №1/4451-р</w:t>
      </w:r>
      <w:r w:rsidRPr="00873DA4">
        <w:rPr>
          <w:rFonts w:ascii="PT Astra Serif" w:hAnsi="PT Astra Serif"/>
          <w:sz w:val="28"/>
          <w:szCs w:val="28"/>
        </w:rPr>
        <w:t xml:space="preserve"> «Об утверж</w:t>
      </w:r>
      <w:r>
        <w:rPr>
          <w:rFonts w:ascii="PT Astra Serif" w:hAnsi="PT Astra Serif"/>
          <w:sz w:val="28"/>
          <w:szCs w:val="28"/>
        </w:rPr>
        <w:t xml:space="preserve">дении Инвестиционной декларации </w:t>
      </w:r>
      <w:r w:rsidRPr="00873DA4">
        <w:rPr>
          <w:rFonts w:ascii="PT Astra Serif" w:hAnsi="PT Astra Serif"/>
          <w:sz w:val="28"/>
          <w:szCs w:val="28"/>
        </w:rPr>
        <w:t>муниципального образования город Тула» следующее изменение:</w:t>
      </w:r>
    </w:p>
    <w:p w:rsidR="00873DA4" w:rsidRPr="00873DA4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>приложение к распоряжению изложить в новой редакции (приложение).</w:t>
      </w:r>
    </w:p>
    <w:p w:rsidR="00873DA4" w:rsidRPr="00873DA4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 xml:space="preserve">2. Разместить распоряжение на </w:t>
      </w:r>
      <w:r>
        <w:rPr>
          <w:rFonts w:ascii="PT Astra Serif" w:hAnsi="PT Astra Serif"/>
          <w:sz w:val="28"/>
          <w:szCs w:val="28"/>
        </w:rPr>
        <w:t xml:space="preserve">официальном сайте администрации </w:t>
      </w:r>
      <w:r w:rsidRPr="00873DA4">
        <w:rPr>
          <w:rFonts w:ascii="PT Astra Serif" w:hAnsi="PT Astra Serif"/>
          <w:sz w:val="28"/>
          <w:szCs w:val="28"/>
        </w:rPr>
        <w:t>города Тулы в информационно-телекоммуникационной сети «Интернет».</w:t>
      </w:r>
    </w:p>
    <w:p w:rsidR="0036791C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>3. Распоряжение вступает в силу со дня подписания.</w:t>
      </w:r>
      <w:r w:rsidRPr="00873DA4">
        <w:rPr>
          <w:rFonts w:ascii="PT Astra Serif" w:hAnsi="PT Astra Serif"/>
          <w:sz w:val="28"/>
          <w:szCs w:val="28"/>
        </w:rPr>
        <w:cr/>
      </w:r>
    </w:p>
    <w:p w:rsidR="0036791C" w:rsidRDefault="0036791C" w:rsidP="0036791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91C" w:rsidRPr="0036791C" w:rsidRDefault="0036791C" w:rsidP="003679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791C">
        <w:rPr>
          <w:rFonts w:ascii="PT Astra Serif" w:hAnsi="PT Astra Serif"/>
          <w:sz w:val="28"/>
          <w:szCs w:val="28"/>
        </w:rPr>
        <w:t>Глава администрации</w:t>
      </w:r>
    </w:p>
    <w:p w:rsidR="0036791C" w:rsidRDefault="0036791C" w:rsidP="003679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791C">
        <w:rPr>
          <w:rFonts w:ascii="PT Astra Serif" w:hAnsi="PT Astra Serif"/>
          <w:sz w:val="28"/>
          <w:szCs w:val="28"/>
        </w:rPr>
        <w:t xml:space="preserve">города Тулы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</w:t>
      </w:r>
      <w:r w:rsidR="00813DE7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36791C">
        <w:rPr>
          <w:rFonts w:ascii="PT Astra Serif" w:hAnsi="PT Astra Serif"/>
          <w:sz w:val="28"/>
          <w:szCs w:val="28"/>
        </w:rPr>
        <w:t>И.И. Беспалов</w:t>
      </w:r>
    </w:p>
    <w:p w:rsidR="00195776" w:rsidRDefault="0019577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195776" w:rsidRPr="00195776" w:rsidRDefault="00195776" w:rsidP="0019577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195776" w:rsidRPr="00195776" w:rsidRDefault="00195776" w:rsidP="0019577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к распоряжению</w:t>
      </w:r>
    </w:p>
    <w:p w:rsidR="00195776" w:rsidRPr="00195776" w:rsidRDefault="00195776" w:rsidP="0019577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195776" w:rsidRDefault="00195776" w:rsidP="0019577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от ______________№ ______</w:t>
      </w:r>
      <w:r>
        <w:rPr>
          <w:rFonts w:ascii="PT Astra Serif" w:hAnsi="PT Astra Serif"/>
          <w:sz w:val="28"/>
          <w:szCs w:val="28"/>
        </w:rPr>
        <w:t>__</w:t>
      </w:r>
    </w:p>
    <w:p w:rsidR="00195776" w:rsidRDefault="00195776" w:rsidP="0019577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5A797D" w:rsidRPr="00195776" w:rsidRDefault="005A797D" w:rsidP="005A797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Приложение</w:t>
      </w:r>
    </w:p>
    <w:p w:rsidR="005A797D" w:rsidRPr="00195776" w:rsidRDefault="005A797D" w:rsidP="005A797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к распоряжению</w:t>
      </w:r>
    </w:p>
    <w:p w:rsidR="005A797D" w:rsidRPr="00195776" w:rsidRDefault="005A797D" w:rsidP="005A797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195776" w:rsidRDefault="005A797D" w:rsidP="005A797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t xml:space="preserve">от </w:t>
      </w:r>
      <w:r w:rsidRPr="005A797D">
        <w:rPr>
          <w:rFonts w:ascii="PT Astra Serif" w:hAnsi="PT Astra Serif"/>
          <w:sz w:val="28"/>
          <w:szCs w:val="28"/>
        </w:rPr>
        <w:t>27.08.2023 №1/4451-р</w:t>
      </w:r>
    </w:p>
    <w:p w:rsidR="00C718A5" w:rsidRDefault="00195776" w:rsidP="00C718A5">
      <w:pPr>
        <w:pStyle w:val="1"/>
        <w:shd w:val="clear" w:color="auto" w:fill="auto"/>
        <w:spacing w:before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95776">
        <w:rPr>
          <w:rFonts w:ascii="PT Astra Serif" w:hAnsi="PT Astra Serif"/>
          <w:sz w:val="28"/>
          <w:szCs w:val="28"/>
        </w:rPr>
        <w:cr/>
      </w:r>
      <w:r w:rsidR="00C718A5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 xml:space="preserve">Инвестиционная декларация </w:t>
      </w:r>
      <w:r w:rsidR="00C718A5">
        <w:rPr>
          <w:rFonts w:ascii="PT Astra Serif" w:hAnsi="PT Astra Serif"/>
          <w:b/>
          <w:sz w:val="28"/>
          <w:szCs w:val="28"/>
        </w:rPr>
        <w:t xml:space="preserve">муниципального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образования город Тула</w:t>
      </w:r>
    </w:p>
    <w:p w:rsidR="00C718A5" w:rsidRDefault="00C718A5" w:rsidP="00C718A5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</w:p>
    <w:p w:rsidR="00A25024" w:rsidRDefault="00A25024" w:rsidP="00A25024">
      <w:pPr>
        <w:pStyle w:val="1"/>
        <w:numPr>
          <w:ilvl w:val="0"/>
          <w:numId w:val="1"/>
        </w:numPr>
        <w:shd w:val="clear" w:color="auto" w:fill="auto"/>
        <w:spacing w:before="0" w:after="120" w:line="240" w:lineRule="auto"/>
        <w:ind w:left="0" w:firstLine="0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 w:rsidRPr="00A25024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Общие положения</w:t>
      </w:r>
    </w:p>
    <w:p w:rsidR="00A25024" w:rsidRPr="00A25024" w:rsidRDefault="001B5A90" w:rsidP="00A2502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1.1. </w:t>
      </w:r>
      <w:r w:rsidR="00776608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Настоящая </w:t>
      </w:r>
      <w:r w:rsidR="00A25024" w:rsidRP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>Инвестиционная декларация муниципальног</w:t>
      </w:r>
      <w:r w:rsid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 </w:t>
      </w:r>
      <w:r w:rsidR="00A25024" w:rsidRP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>образования город Тула</w:t>
      </w:r>
      <w:r w:rsidR="00776608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(далее – Декларация)</w:t>
      </w:r>
      <w:r w:rsid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A25024" w:rsidRP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является документом, определяющим </w:t>
      </w:r>
      <w:r w:rsidR="00776608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цели, принципы, приоритетные направления и механизмы </w:t>
      </w:r>
      <w:r w:rsidR="00A25024" w:rsidRP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>реализации инвестиционной политики</w:t>
      </w:r>
      <w:r w:rsidR="00776608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на территории муниципального образования</w:t>
      </w:r>
      <w:r w:rsidR="00A25024" w:rsidRPr="00A25024">
        <w:rPr>
          <w:rFonts w:ascii="PT Astra Serif" w:hAnsi="PT Astra Serif"/>
          <w:color w:val="000000"/>
          <w:sz w:val="28"/>
          <w:szCs w:val="28"/>
          <w:lang w:eastAsia="ru-RU" w:bidi="ru-RU"/>
        </w:rPr>
        <w:t>, и направлена на информирование субъектов инвестиционной и предпринимательской деятельности:</w:t>
      </w:r>
    </w:p>
    <w:p w:rsidR="00A25024" w:rsidRPr="00EA2DB7" w:rsidRDefault="00A25024" w:rsidP="00EA2DB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о целях инвестиционного развития муниципального образования город Тула;</w:t>
      </w:r>
    </w:p>
    <w:p w:rsidR="00A25024" w:rsidRPr="00EA2DB7" w:rsidRDefault="00776608" w:rsidP="00EA2DB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 </w:t>
      </w:r>
      <w:r w:rsidR="00A25024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внедрении </w:t>
      </w: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системы поддержки новых инвестиционных проектов, реализуемой в муниципальном образовании город Тула</w:t>
      </w:r>
      <w:r w:rsidR="00A25024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, включая обновленный региональный инвестиционный стандарт;</w:t>
      </w:r>
    </w:p>
    <w:p w:rsidR="00A25024" w:rsidRPr="00EA2DB7" w:rsidRDefault="001B5A90" w:rsidP="00EA2DB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об </w:t>
      </w:r>
      <w:r w:rsidR="00A25024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инвестиционных преимуществах ведения инвестиционной и предпринимательской деятельности на территории города </w:t>
      </w: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Тулы</w:t>
      </w:r>
      <w:r w:rsidR="00A25024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25024" w:rsidRPr="00EA2DB7" w:rsidRDefault="001B5A90" w:rsidP="00EA2DB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об </w:t>
      </w:r>
      <w:r w:rsidR="00A25024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инвестиционных обязательствах города </w:t>
      </w: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Тулы, в том числе мерах поддержки.</w:t>
      </w:r>
    </w:p>
    <w:p w:rsidR="001B5A90" w:rsidRDefault="001B5A90" w:rsidP="00A2502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1.2. Декларация закрепляет следующие ключевые принципы взаимодействия муниципальной власти и инвесторов: </w:t>
      </w:r>
    </w:p>
    <w:p w:rsidR="001B5A90" w:rsidRPr="00EA2DB7" w:rsidRDefault="001B5A90" w:rsidP="00EA2DB7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Принцип партнерства – равноправное и конструктивное взаимодействие органов местного самоуправления с инвесторами;</w:t>
      </w:r>
    </w:p>
    <w:p w:rsidR="00C223AB" w:rsidRPr="00EA2DB7" w:rsidRDefault="001B5A90" w:rsidP="00EA2DB7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Принцип прозрачности – открытость и доступность информации </w:t>
      </w:r>
      <w:r w:rsidR="00C223AB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об инвестиционных возможностях, мерах поддержки и процедурах реализации проектов;</w:t>
      </w:r>
    </w:p>
    <w:p w:rsidR="00C223AB" w:rsidRPr="00EA2DB7" w:rsidRDefault="00C223AB" w:rsidP="00EA2DB7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Принцип стабильности – гарантия неизменности предоставленных условий поддержки на весь срок реализации инвестиционного проекта;</w:t>
      </w:r>
    </w:p>
    <w:p w:rsidR="001B5A90" w:rsidRPr="00EA2DB7" w:rsidRDefault="00C223AB" w:rsidP="00EA2DB7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Принцип ответственности – взаимная ответственность сторон реализации инвестиционного проекта;</w:t>
      </w:r>
    </w:p>
    <w:p w:rsidR="00C223AB" w:rsidRPr="00EA2DB7" w:rsidRDefault="00C223AB" w:rsidP="00EA2DB7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Принцип </w:t>
      </w:r>
      <w:proofErr w:type="spellStart"/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недискриминации</w:t>
      </w:r>
      <w:proofErr w:type="spellEnd"/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– обеспечение равных прав и условий для всех инвесторов, независимо от формы собственности и гражданства.</w:t>
      </w:r>
    </w:p>
    <w:p w:rsidR="00A25024" w:rsidRDefault="00C223AB" w:rsidP="00C223AB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C223AB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1.3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. Положения Декларации обязательны для применения органами местного самоуправления муниципального образования город Тула при реализации ими полномочий </w:t>
      </w:r>
      <w:r w:rsidR="004267E9">
        <w:rPr>
          <w:rFonts w:ascii="PT Astra Serif" w:hAnsi="PT Astra Serif"/>
          <w:color w:val="000000"/>
          <w:sz w:val="28"/>
          <w:szCs w:val="28"/>
          <w:lang w:eastAsia="ru-RU" w:bidi="ru-RU"/>
        </w:rPr>
        <w:t>в сфере инвестиционной деятельности.</w:t>
      </w:r>
    </w:p>
    <w:p w:rsidR="004267E9" w:rsidRPr="00C223AB" w:rsidRDefault="004267E9" w:rsidP="00C223AB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1.4 Декларация адресована настоящим и потенциальным инвесторам, российским и иностранным предпринимательским кругам, а также широкой общественности. </w:t>
      </w:r>
    </w:p>
    <w:p w:rsidR="00A25024" w:rsidRPr="00C223AB" w:rsidRDefault="00A25024" w:rsidP="00C223AB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A2502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Общее описание целей инвестиционного развития муниципального образования город Тула</w:t>
      </w:r>
    </w:p>
    <w:p w:rsidR="00C718A5" w:rsidRDefault="00C718A5" w:rsidP="00C718A5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</w:p>
    <w:p w:rsidR="003D24E3" w:rsidRDefault="003D24E3" w:rsidP="003D24E3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3D24E3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2.1. Инвестиционная декларация муниципального образования город Тула разработана в целях создания условий для опережающего инвестиционного развития территории, достижения национальных целей развития Российской Федерации, утвержденных </w:t>
      </w:r>
      <w:r w:rsidRPr="003D24E3">
        <w:rPr>
          <w:rFonts w:ascii="PT Astra Serif" w:hAnsi="PT Astra Serif"/>
          <w:sz w:val="28"/>
          <w:szCs w:val="28"/>
        </w:rPr>
        <w:t>с 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</w:t>
      </w:r>
      <w:r w:rsidRPr="003D24E3">
        <w:rPr>
          <w:rFonts w:ascii="PT Astra Serif" w:hAnsi="PT Astra Serif"/>
          <w:color w:val="000000"/>
          <w:sz w:val="28"/>
          <w:szCs w:val="28"/>
          <w:lang w:eastAsia="ru-RU" w:bidi="ru-RU"/>
        </w:rPr>
        <w:t>, установления основ реализации инвестиционной политики города Тулы, а также взаимодействия органов местного самоуправления города Тулы с инвесторами при реализации инвестиционных проектов на территории города Тулы.</w:t>
      </w:r>
    </w:p>
    <w:p w:rsidR="009A189A" w:rsidRDefault="009A189A" w:rsidP="009A189A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2.2. Основными целями и перспективами инвестиционной политики муниципального образования город Тула являются:</w:t>
      </w:r>
    </w:p>
    <w:p w:rsidR="00EA2DB7" w:rsidRPr="00EA2DB7" w:rsidRDefault="009A189A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обеспечение к 2030 году реального роста инвестиций в основной капитал на уровне не менее 60% по сравнению с показателем 2020 года в рамках достижения национальной цели развития «Устойчивая и динамичная экономика» в соответствии с положениями </w:t>
      </w:r>
      <w:r w:rsidRPr="00EA2DB7">
        <w:rPr>
          <w:rFonts w:ascii="PT Astra Serif" w:hAnsi="PT Astra Serif"/>
          <w:sz w:val="28"/>
          <w:szCs w:val="28"/>
        </w:rPr>
        <w:t>Указа Президента Российской Федерации от 07.05.2024 №309 «О национальных целях развития Российской Федерации на период до 2030 года и на перспективу до 2036 года»</w:t>
      </w: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; 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улучшение инвестиционного климата путем установления понятных и прозрачных условий ведения инвестиционной деятельности на территории муниципального образования город Тула;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формирование благоприятного инвестиционного климата в муниципальном образовании город Тула;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совершенствование нормативной правовой базы, регулирующей инвестиционную деятельность;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привлечение инвестиций в наукоемкие отрасли; 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содействие в реализации и сопрово</w:t>
      </w:r>
      <w:r w:rsidR="00EA2DB7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ждение инвестиционных проектов;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развитие инструментов государственно-частного партнерства;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повышение эффективности использов</w:t>
      </w:r>
      <w:r w:rsidR="00EA2DB7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ания мер государственной </w:t>
      </w: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поддержки инвестиционной деятельности;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активная поддержка эффективных инвестиционных проектов по производству конкурентоспособной продукции;</w:t>
      </w:r>
    </w:p>
    <w:p w:rsidR="00EA2DB7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>внедрение энергосберегающих и экологически чистых (безотходных) технологий;</w:t>
      </w:r>
      <w:r w:rsidR="00EA2DB7"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</w:p>
    <w:p w:rsidR="00C718A5" w:rsidRPr="00EA2DB7" w:rsidRDefault="00C718A5" w:rsidP="00EA2DB7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EA2DB7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создание условий для привлечения внутренних и увеличения притока внешних инвестиционных ресурсов в экономику муниципального образования город Тула;</w:t>
      </w:r>
    </w:p>
    <w:p w:rsidR="00C718A5" w:rsidRDefault="00C718A5" w:rsidP="00EA2DB7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формирование и распространение информации об инвестиционных возможностях муниципального образования город Тула;</w:t>
      </w:r>
    </w:p>
    <w:p w:rsidR="00C718A5" w:rsidRDefault="00C718A5" w:rsidP="00EA2DB7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информационная поддержка инвестиционной деятельности.</w:t>
      </w:r>
    </w:p>
    <w:p w:rsidR="008F1FC9" w:rsidRDefault="008F1FC9" w:rsidP="008F1FC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2.3. </w:t>
      </w:r>
      <w:r w:rsidRPr="008F1FC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Основными направлениями развития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муниципального образования</w:t>
      </w:r>
      <w:r w:rsidRPr="008F1FC9">
        <w:rPr>
          <w:rFonts w:ascii="PT Astra Serif" w:hAnsi="PT Astra Serif"/>
          <w:color w:val="000000"/>
          <w:sz w:val="28"/>
          <w:szCs w:val="28"/>
          <w:lang w:eastAsia="ru-RU" w:bidi="ru-RU"/>
        </w:rPr>
        <w:t>, за счет которых будет обеспечен рост инвестиций в основной капитал, станут: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</w:p>
    <w:p w:rsidR="00A4006D" w:rsidRDefault="008F1FC9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высокотехнологичная промышленность и </w:t>
      </w:r>
      <w:proofErr w:type="spellStart"/>
      <w:r w:rsidR="00A4006D">
        <w:rPr>
          <w:rFonts w:ascii="PT Astra Serif" w:hAnsi="PT Astra Serif"/>
          <w:color w:val="000000"/>
          <w:sz w:val="28"/>
          <w:szCs w:val="28"/>
          <w:lang w:eastAsia="ru-RU" w:bidi="ru-RU"/>
        </w:rPr>
        <w:t>импортозамещение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4006D" w:rsidRPr="00A4006D" w:rsidRDefault="00A4006D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A4006D">
        <w:rPr>
          <w:rFonts w:ascii="PT Astra Serif" w:hAnsi="PT Astra Serif"/>
          <w:color w:val="000000"/>
          <w:sz w:val="28"/>
          <w:szCs w:val="28"/>
          <w:lang w:eastAsia="ru-RU" w:bidi="ru-RU"/>
        </w:rPr>
        <w:t>жилищное строительство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Pr="00A4006D">
        <w:rPr>
          <w:rFonts w:ascii="PT Astra Serif" w:hAnsi="PT Astra Serif"/>
          <w:color w:val="000000"/>
          <w:sz w:val="28"/>
          <w:szCs w:val="28"/>
          <w:lang w:eastAsia="ru-RU" w:bidi="ru-RU"/>
        </w:rPr>
        <w:t>развитие коммерческой недвижимости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 </w:t>
      </w:r>
      <w:r w:rsidRPr="00A4006D">
        <w:rPr>
          <w:rFonts w:ascii="PT Astra Serif" w:hAnsi="PT Astra Serif"/>
          <w:color w:val="000000"/>
          <w:sz w:val="28"/>
          <w:szCs w:val="28"/>
          <w:lang w:eastAsia="ru-RU" w:bidi="ru-RU"/>
        </w:rPr>
        <w:t>комплексное развитие территорий;</w:t>
      </w:r>
    </w:p>
    <w:p w:rsidR="008F1FC9" w:rsidRDefault="008F1FC9" w:rsidP="008F1FC9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развитие транспортной, инженерной и телекоммуникационной инфраструктуры;</w:t>
      </w:r>
    </w:p>
    <w:p w:rsidR="008F1FC9" w:rsidRDefault="00A4006D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A4006D">
        <w:rPr>
          <w:rFonts w:ascii="PT Astra Serif" w:hAnsi="PT Astra Serif"/>
          <w:color w:val="000000"/>
          <w:sz w:val="28"/>
          <w:szCs w:val="28"/>
          <w:lang w:eastAsia="ru-RU" w:bidi="ru-RU"/>
        </w:rPr>
        <w:t>развитие научной и инновационной деятельности;</w:t>
      </w:r>
      <w:r w:rsidR="008F1FC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</w:p>
    <w:p w:rsidR="00A4006D" w:rsidRDefault="00A4006D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туризм и развитие рекреационного потенциала территории;</w:t>
      </w:r>
    </w:p>
    <w:p w:rsidR="00A4006D" w:rsidRDefault="00A4006D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развитие агропромышленного комплекса и переработки;</w:t>
      </w:r>
    </w:p>
    <w:p w:rsidR="00A4006D" w:rsidRDefault="00A4006D" w:rsidP="00A4006D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развитие объектов социальной инфраструктуры. </w:t>
      </w:r>
    </w:p>
    <w:p w:rsidR="008F1FC9" w:rsidRDefault="008F1FC9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D579EE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 w:rsidRPr="00D579EE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Общее описание системы поддержки новых инвестиционных проектов, реализуемой в муниципальном образовании город Тула</w:t>
      </w:r>
    </w:p>
    <w:p w:rsidR="00D579EE" w:rsidRPr="00D579EE" w:rsidRDefault="00D579EE" w:rsidP="00D579EE">
      <w:pPr>
        <w:pStyle w:val="1"/>
        <w:shd w:val="clear" w:color="auto" w:fill="auto"/>
        <w:spacing w:before="0" w:line="240" w:lineRule="auto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</w:p>
    <w:p w:rsidR="007F54DB" w:rsidRDefault="007F54DB" w:rsidP="007F54DB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</w:t>
      </w:r>
      <w:r w:rsidRPr="007F54D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соответствии с приказом министерства экономического развития Тульской области от 27 марта 2023 г. № 32-осн «Об утверждении стандарта деятельности органов местного самоуправления муниципальных образований Тульской области по обеспечению благоприятного инвестиционного и делового климата (муниципа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льный инвестиционный стандарт)» н</w:t>
      </w:r>
      <w:r w:rsidRPr="007F54D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а территории муниципального образования города Тула успешно реализован муниципальный инвестиционный стандарт (далее – </w:t>
      </w:r>
      <w:r w:rsidR="000A22DA"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>Стандарт</w:t>
      </w:r>
      <w:r w:rsidRPr="007F54D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). </w:t>
      </w:r>
    </w:p>
    <w:p w:rsidR="000A22DA" w:rsidRDefault="000A22DA" w:rsidP="000A22DA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Внедрение Стандарта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позволяет</w:t>
      </w: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сформировать систему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поддержки инвесторов и развития </w:t>
      </w: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>предпринимательства на муниципальном уровне, а также регламентировать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>порядок взаимодействия органов м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естного самоуправления, органов </w:t>
      </w: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>государственной власти Тульской област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и, федеральных органов власти и </w:t>
      </w:r>
      <w:r w:rsidRPr="000A22DA">
        <w:rPr>
          <w:rFonts w:ascii="PT Astra Serif" w:hAnsi="PT Astra Serif"/>
          <w:color w:val="000000"/>
          <w:sz w:val="28"/>
          <w:szCs w:val="28"/>
          <w:lang w:eastAsia="ru-RU" w:bidi="ru-RU"/>
        </w:rPr>
        <w:t>инвесторов, в вопросах привлечения инвестиций и развития бизнеса.</w:t>
      </w:r>
    </w:p>
    <w:p w:rsidR="000A22DA" w:rsidRDefault="0053208D" w:rsidP="00A761CA">
      <w:pPr>
        <w:pStyle w:val="aa"/>
        <w:ind w:firstLine="709"/>
        <w:jc w:val="both"/>
        <w:rPr>
          <w:rFonts w:ascii="PT Astra Serif" w:hAnsi="PT Astra Serif"/>
          <w:sz w:val="28"/>
          <w:szCs w:val="28"/>
        </w:rPr>
      </w:pPr>
      <w:r w:rsidRPr="000E3645">
        <w:rPr>
          <w:rFonts w:ascii="PT Astra Serif" w:hAnsi="PT Astra Serif"/>
          <w:sz w:val="28"/>
          <w:szCs w:val="28"/>
        </w:rPr>
        <w:t>Муниципальный инвестиционный стандарт города Тулы содержит 13 разделов:</w:t>
      </w:r>
    </w:p>
    <w:p w:rsidR="00A761CA" w:rsidRDefault="00A761CA" w:rsidP="00E52123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Инвестиционная декларация </w:t>
      </w:r>
      <w:r w:rsidRPr="00A761CA">
        <w:rPr>
          <w:rFonts w:ascii="PT Astra Serif" w:hAnsi="PT Astra Serif"/>
          <w:sz w:val="28"/>
          <w:szCs w:val="28"/>
        </w:rPr>
        <w:t xml:space="preserve">- основной элемент Стандарта, закрепляющий принципы работы и взаимосвязь других элементов Стандарта, инструменты поддержки инвестора, обязательства города </w:t>
      </w:r>
      <w:r>
        <w:rPr>
          <w:rFonts w:ascii="PT Astra Serif" w:hAnsi="PT Astra Serif"/>
          <w:sz w:val="28"/>
          <w:szCs w:val="28"/>
        </w:rPr>
        <w:t>муниципального образования</w:t>
      </w:r>
      <w:r w:rsidRPr="00A761CA">
        <w:rPr>
          <w:rFonts w:ascii="PT Astra Serif" w:hAnsi="PT Astra Serif"/>
          <w:sz w:val="28"/>
          <w:szCs w:val="28"/>
        </w:rPr>
        <w:t xml:space="preserve"> перед инвестором о незыблемости мер государственной поддержки и условий ведения бизнеса;</w:t>
      </w:r>
    </w:p>
    <w:p w:rsidR="00E52123" w:rsidRDefault="00E52123" w:rsidP="00E52123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123">
        <w:rPr>
          <w:rFonts w:ascii="PT Astra Serif" w:hAnsi="PT Astra Serif"/>
          <w:sz w:val="28"/>
          <w:szCs w:val="28"/>
        </w:rPr>
        <w:t>Бренд-бук — это документ</w:t>
      </w:r>
      <w:r>
        <w:rPr>
          <w:rFonts w:ascii="PT Astra Serif" w:hAnsi="PT Astra Serif"/>
          <w:sz w:val="28"/>
          <w:szCs w:val="28"/>
        </w:rPr>
        <w:t>, который систематизирует и структурирует</w:t>
      </w:r>
      <w:r w:rsidRPr="00E52123">
        <w:rPr>
          <w:rFonts w:ascii="PT Astra Serif" w:hAnsi="PT Astra Serif"/>
          <w:sz w:val="28"/>
          <w:szCs w:val="28"/>
        </w:rPr>
        <w:t xml:space="preserve"> информацию о муниципальном образовании, формирует целостный образ локальных брендов и </w:t>
      </w:r>
      <w:r>
        <w:rPr>
          <w:rFonts w:ascii="PT Astra Serif" w:hAnsi="PT Astra Serif"/>
          <w:sz w:val="28"/>
          <w:szCs w:val="28"/>
        </w:rPr>
        <w:t>повышает</w:t>
      </w:r>
      <w:r w:rsidRPr="00E52123">
        <w:rPr>
          <w:rFonts w:ascii="PT Astra Serif" w:hAnsi="PT Astra Serif"/>
          <w:sz w:val="28"/>
          <w:szCs w:val="28"/>
        </w:rPr>
        <w:t xml:space="preserve"> эффективность маркет</w:t>
      </w:r>
      <w:r>
        <w:rPr>
          <w:rFonts w:ascii="PT Astra Serif" w:hAnsi="PT Astra Serif"/>
          <w:sz w:val="28"/>
          <w:szCs w:val="28"/>
        </w:rPr>
        <w:t xml:space="preserve">инговых процессов на территории муниципального </w:t>
      </w:r>
      <w:r w:rsidR="00F0753A">
        <w:rPr>
          <w:rFonts w:ascii="PT Astra Serif" w:hAnsi="PT Astra Serif"/>
          <w:sz w:val="28"/>
          <w:szCs w:val="28"/>
        </w:rPr>
        <w:t>образования;</w:t>
      </w:r>
    </w:p>
    <w:p w:rsidR="00A62960" w:rsidRDefault="00A62960" w:rsidP="00A62960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62960">
        <w:rPr>
          <w:rFonts w:ascii="PT Astra Serif" w:hAnsi="PT Astra Serif"/>
          <w:sz w:val="28"/>
          <w:szCs w:val="28"/>
        </w:rPr>
        <w:lastRenderedPageBreak/>
        <w:t>Инвестиционная карта</w:t>
      </w:r>
      <w:r>
        <w:rPr>
          <w:rFonts w:ascii="PT Astra Serif" w:hAnsi="PT Astra Serif"/>
          <w:sz w:val="28"/>
          <w:szCs w:val="28"/>
        </w:rPr>
        <w:t xml:space="preserve"> - перечень</w:t>
      </w:r>
      <w:r w:rsidRPr="00A62960">
        <w:rPr>
          <w:rFonts w:ascii="PT Astra Serif" w:hAnsi="PT Astra Serif"/>
          <w:sz w:val="28"/>
          <w:szCs w:val="28"/>
        </w:rPr>
        <w:t xml:space="preserve"> земель, </w:t>
      </w:r>
      <w:r w:rsidRPr="00A62960">
        <w:rPr>
          <w:rFonts w:ascii="PT Astra Serif" w:hAnsi="PT Astra Serif"/>
          <w:sz w:val="28"/>
          <w:szCs w:val="28"/>
        </w:rPr>
        <w:br/>
        <w:t>имущества и инвестиционных предложений для потенциальных инвесторов</w:t>
      </w:r>
      <w:r>
        <w:rPr>
          <w:rFonts w:ascii="PT Astra Serif" w:hAnsi="PT Astra Serif"/>
          <w:sz w:val="28"/>
          <w:szCs w:val="28"/>
        </w:rPr>
        <w:t xml:space="preserve">. </w:t>
      </w:r>
      <w:r w:rsidRPr="00306C01">
        <w:rPr>
          <w:rFonts w:ascii="PT Astra Serif" w:hAnsi="PT Astra Serif"/>
          <w:sz w:val="28"/>
          <w:szCs w:val="28"/>
        </w:rPr>
        <w:t xml:space="preserve">Перечень представляет собой свод всех инвестиционно-привлекательных земельных участков, имущества </w:t>
      </w:r>
      <w:r w:rsidRPr="00306C01">
        <w:rPr>
          <w:rFonts w:ascii="PT Astra Serif" w:hAnsi="PT Astra Serif"/>
          <w:bCs/>
          <w:sz w:val="28"/>
          <w:szCs w:val="28"/>
        </w:rPr>
        <w:t xml:space="preserve">и инвестиционных предложений </w:t>
      </w:r>
      <w:r w:rsidRPr="00306C01">
        <w:rPr>
          <w:rFonts w:ascii="PT Astra Serif" w:hAnsi="PT Astra Serif"/>
          <w:sz w:val="28"/>
          <w:szCs w:val="28"/>
        </w:rPr>
        <w:t>на территории муниципального образования</w:t>
      </w:r>
      <w:r w:rsidR="0059583D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F0753A" w:rsidRDefault="00F0753A" w:rsidP="00F0753A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Регламент</w:t>
      </w:r>
      <w:r w:rsidRPr="00F0753A">
        <w:rPr>
          <w:rFonts w:ascii="PT Astra Serif" w:hAnsi="PT Astra Serif"/>
          <w:sz w:val="28"/>
          <w:szCs w:val="28"/>
        </w:rPr>
        <w:t xml:space="preserve"> сопровождения инвестиционных проектов по принципу «одного окна»</w:t>
      </w:r>
      <w:r>
        <w:rPr>
          <w:rFonts w:ascii="PT Astra Serif" w:hAnsi="PT Astra Serif"/>
          <w:sz w:val="28"/>
          <w:szCs w:val="28"/>
        </w:rPr>
        <w:t xml:space="preserve">. </w:t>
      </w:r>
      <w:r w:rsidRPr="00F0753A">
        <w:rPr>
          <w:rFonts w:ascii="PT Astra Serif" w:hAnsi="PT Astra Serif"/>
          <w:sz w:val="28"/>
          <w:szCs w:val="28"/>
        </w:rPr>
        <w:t>Порядок и формы утверждены постановлением администрации города Тулы от 20.11.2015 № 5887 «Об утверждении регламента по сопровождению инвестиционных проектов в муниципальном образовании город Тула»</w:t>
      </w:r>
      <w:r w:rsidR="0059583D">
        <w:rPr>
          <w:rFonts w:ascii="PT Astra Serif" w:hAnsi="PT Astra Serif"/>
          <w:sz w:val="28"/>
          <w:szCs w:val="28"/>
        </w:rPr>
        <w:t>;</w:t>
      </w:r>
    </w:p>
    <w:p w:rsidR="004B73F8" w:rsidRPr="004B73F8" w:rsidRDefault="00F0753A" w:rsidP="004B73F8">
      <w:pPr>
        <w:pStyle w:val="aa"/>
        <w:numPr>
          <w:ilvl w:val="0"/>
          <w:numId w:val="11"/>
        </w:numPr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Институт инвестиционного уполномоченного - </w:t>
      </w:r>
      <w:r w:rsidR="004B73F8" w:rsidRPr="004B73F8">
        <w:rPr>
          <w:rFonts w:ascii="PT Astra Serif" w:hAnsi="PT Astra Serif"/>
          <w:sz w:val="28"/>
          <w:szCs w:val="28"/>
        </w:rPr>
        <w:t xml:space="preserve">должностное лицо органа местного самоуправления, ответственное за экономическое развитие </w:t>
      </w:r>
      <w:r w:rsidR="0059583D">
        <w:rPr>
          <w:rFonts w:ascii="PT Astra Serif" w:hAnsi="PT Astra Serif"/>
          <w:sz w:val="28"/>
          <w:szCs w:val="28"/>
        </w:rPr>
        <w:t>в муниципальном образовании;</w:t>
      </w:r>
    </w:p>
    <w:p w:rsidR="004B73F8" w:rsidRDefault="004B73F8" w:rsidP="004B73F8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B73F8">
        <w:rPr>
          <w:rFonts w:ascii="PT Astra Serif" w:hAnsi="PT Astra Serif"/>
          <w:sz w:val="28"/>
          <w:szCs w:val="28"/>
        </w:rPr>
        <w:t>Принятие комплекса нор</w:t>
      </w:r>
      <w:r>
        <w:rPr>
          <w:rFonts w:ascii="PT Astra Serif" w:hAnsi="PT Astra Serif"/>
          <w:sz w:val="28"/>
          <w:szCs w:val="28"/>
        </w:rPr>
        <w:t xml:space="preserve">мативных актов, устанавливающих </w:t>
      </w:r>
      <w:r w:rsidRPr="004B73F8">
        <w:rPr>
          <w:rFonts w:ascii="PT Astra Serif" w:hAnsi="PT Astra Serif"/>
          <w:sz w:val="28"/>
          <w:szCs w:val="28"/>
        </w:rPr>
        <w:t>основные направления инвестиционн</w:t>
      </w:r>
      <w:r>
        <w:rPr>
          <w:rFonts w:ascii="PT Astra Serif" w:hAnsi="PT Astra Serif"/>
          <w:sz w:val="28"/>
          <w:szCs w:val="28"/>
        </w:rPr>
        <w:t xml:space="preserve">ой деятельности в муниципальном </w:t>
      </w:r>
      <w:r w:rsidRPr="004B73F8">
        <w:rPr>
          <w:rFonts w:ascii="PT Astra Serif" w:hAnsi="PT Astra Serif"/>
          <w:sz w:val="28"/>
          <w:szCs w:val="28"/>
        </w:rPr>
        <w:t>образовании</w:t>
      </w:r>
      <w:r>
        <w:rPr>
          <w:rFonts w:ascii="PT Astra Serif" w:hAnsi="PT Astra Serif"/>
          <w:sz w:val="28"/>
          <w:szCs w:val="28"/>
        </w:rPr>
        <w:t xml:space="preserve">. Все необходимые </w:t>
      </w:r>
      <w:r w:rsidRPr="004B73F8">
        <w:rPr>
          <w:rFonts w:ascii="PT Astra Serif" w:hAnsi="PT Astra Serif"/>
          <w:sz w:val="28"/>
          <w:szCs w:val="28"/>
        </w:rPr>
        <w:t>нормативно – правовые документы, устанавливающие основные направления инвестиционной деятельности в муниципальном образовании городской округ Тула приняты и размещены на инвестиционном портале города Тулы (htt</w:t>
      </w:r>
      <w:r w:rsidR="0059583D">
        <w:rPr>
          <w:rFonts w:ascii="PT Astra Serif" w:hAnsi="PT Astra Serif"/>
          <w:sz w:val="28"/>
          <w:szCs w:val="28"/>
        </w:rPr>
        <w:t>p://invest.tula.ru/dokumentyi/);</w:t>
      </w:r>
    </w:p>
    <w:p w:rsidR="004B73F8" w:rsidRDefault="004B73F8" w:rsidP="004B73F8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4B73F8">
        <w:rPr>
          <w:rFonts w:ascii="PT Astra Serif" w:hAnsi="PT Astra Serif"/>
          <w:sz w:val="28"/>
          <w:szCs w:val="28"/>
        </w:rPr>
        <w:t>Наличие муниципального инвестиционного комитета</w:t>
      </w:r>
      <w:r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 соответствии с методическими рекомендациями Министерства экономического развития Российской Федерации и Тульской области в муниципальном образовании город Тула у</w:t>
      </w:r>
      <w:r w:rsidR="0059583D">
        <w:rPr>
          <w:rFonts w:ascii="PT Astra Serif" w:hAnsi="PT Astra Serif"/>
          <w:color w:val="000000"/>
          <w:sz w:val="28"/>
          <w:szCs w:val="28"/>
          <w:lang w:eastAsia="ru-RU" w:bidi="ru-RU"/>
        </w:rPr>
        <w:t>твержден инвестиционный комитет.</w:t>
      </w:r>
    </w:p>
    <w:p w:rsidR="004B73F8" w:rsidRDefault="004B73F8" w:rsidP="004B73F8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Инвестиционный комитет создан для формирования благоприятных условий ведения инвестиционной деятельности, защиты прав и интересов инвесторов, разрешения разногласий инвестора с органами власти по вопросам реализации инвестиционных проектов.</w:t>
      </w:r>
    </w:p>
    <w:p w:rsidR="004B73F8" w:rsidRDefault="004B73F8" w:rsidP="004B73F8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 состав комитета входят органы местного самоуправления муниципального образования город Тула, деловых объединений</w:t>
      </w:r>
      <w:r w:rsidR="0059583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9583D">
        <w:rPr>
          <w:rFonts w:ascii="PT Astra Serif" w:hAnsi="PT Astra Serif"/>
          <w:color w:val="000000"/>
          <w:sz w:val="28"/>
          <w:szCs w:val="28"/>
          <w:lang w:eastAsia="ru-RU" w:bidi="ru-RU"/>
        </w:rPr>
        <w:t>ресурсоснабжающих</w:t>
      </w:r>
      <w:proofErr w:type="spellEnd"/>
      <w:r w:rsidR="0059583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организаций;</w:t>
      </w:r>
    </w:p>
    <w:p w:rsidR="0059583D" w:rsidRDefault="004B73F8" w:rsidP="004B73F8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B73F8">
        <w:rPr>
          <w:rFonts w:ascii="PT Astra Serif" w:hAnsi="PT Astra Serif"/>
          <w:bCs/>
          <w:sz w:val="28"/>
          <w:szCs w:val="28"/>
        </w:rPr>
        <w:t xml:space="preserve">Наличие системы обучения и повышения квалификации сотрудников </w:t>
      </w:r>
      <w:r w:rsidRPr="004B73F8">
        <w:rPr>
          <w:rFonts w:ascii="PT Astra Serif" w:hAnsi="PT Astra Serif"/>
          <w:sz w:val="28"/>
          <w:szCs w:val="28"/>
        </w:rPr>
        <w:t>муниципального образования</w:t>
      </w:r>
      <w:r w:rsidRPr="004B73F8">
        <w:rPr>
          <w:rFonts w:ascii="PT Astra Serif" w:hAnsi="PT Astra Serif"/>
          <w:bCs/>
          <w:sz w:val="28"/>
          <w:szCs w:val="28"/>
        </w:rPr>
        <w:t>, ответственных за привлечение инвестиций и развитие предпринимательства</w:t>
      </w:r>
      <w:r>
        <w:rPr>
          <w:rFonts w:ascii="PT Astra Serif" w:hAnsi="PT Astra Serif"/>
          <w:bCs/>
          <w:sz w:val="28"/>
          <w:szCs w:val="28"/>
        </w:rPr>
        <w:t xml:space="preserve">. Инвестиционный уполномоченный муниципального образования город Тула </w:t>
      </w:r>
      <w:r w:rsidRPr="00306C01">
        <w:rPr>
          <w:rFonts w:ascii="PT Astra Serif" w:hAnsi="PT Astra Serif"/>
          <w:sz w:val="28"/>
          <w:szCs w:val="28"/>
        </w:rPr>
        <w:t xml:space="preserve">на регулярной основе </w:t>
      </w:r>
      <w:r>
        <w:rPr>
          <w:rFonts w:ascii="PT Astra Serif" w:hAnsi="PT Astra Serif"/>
          <w:sz w:val="28"/>
          <w:szCs w:val="28"/>
        </w:rPr>
        <w:t>проходит</w:t>
      </w:r>
      <w:r w:rsidRPr="00306C01">
        <w:rPr>
          <w:rFonts w:ascii="PT Astra Serif" w:hAnsi="PT Astra Serif"/>
          <w:sz w:val="28"/>
          <w:szCs w:val="28"/>
        </w:rPr>
        <w:t xml:space="preserve"> обучение на специализированных курсах повышения квалификации, участ</w:t>
      </w:r>
      <w:r w:rsidR="0059583D">
        <w:rPr>
          <w:rFonts w:ascii="PT Astra Serif" w:hAnsi="PT Astra Serif"/>
          <w:sz w:val="28"/>
          <w:szCs w:val="28"/>
        </w:rPr>
        <w:t>вует</w:t>
      </w:r>
      <w:r w:rsidRPr="00306C01">
        <w:rPr>
          <w:rFonts w:ascii="PT Astra Serif" w:hAnsi="PT Astra Serif"/>
          <w:sz w:val="28"/>
          <w:szCs w:val="28"/>
        </w:rPr>
        <w:t xml:space="preserve"> в обучающих семинарах, стажиров</w:t>
      </w:r>
      <w:r w:rsidR="0059583D">
        <w:rPr>
          <w:rFonts w:ascii="PT Astra Serif" w:hAnsi="PT Astra Serif"/>
          <w:sz w:val="28"/>
          <w:szCs w:val="28"/>
        </w:rPr>
        <w:t>ках</w:t>
      </w:r>
      <w:r w:rsidRPr="00306C01">
        <w:rPr>
          <w:rFonts w:ascii="PT Astra Serif" w:hAnsi="PT Astra Serif"/>
          <w:sz w:val="28"/>
          <w:szCs w:val="28"/>
        </w:rPr>
        <w:t xml:space="preserve"> в соответствующих органах исполнительной власти Тульской области и АО «Региональная корпорация развития и поддержки Тульской области», иных регионах и за рубежом</w:t>
      </w:r>
      <w:r w:rsidR="0059583D">
        <w:rPr>
          <w:rFonts w:ascii="PT Astra Serif" w:hAnsi="PT Astra Serif"/>
          <w:sz w:val="28"/>
          <w:szCs w:val="28"/>
        </w:rPr>
        <w:t>;</w:t>
      </w:r>
    </w:p>
    <w:p w:rsidR="004B73F8" w:rsidRPr="0059583D" w:rsidRDefault="0059583D" w:rsidP="0059583D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59583D">
        <w:rPr>
          <w:rFonts w:ascii="PT Astra Serif" w:hAnsi="PT Astra Serif"/>
          <w:bCs/>
          <w:sz w:val="28"/>
          <w:szCs w:val="28"/>
        </w:rPr>
        <w:t>Внедрение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</w:t>
      </w:r>
      <w:r>
        <w:rPr>
          <w:rFonts w:ascii="PT Astra Serif" w:hAnsi="PT Astra Serif"/>
          <w:bCs/>
          <w:sz w:val="28"/>
          <w:szCs w:val="28"/>
        </w:rPr>
        <w:t xml:space="preserve">. </w:t>
      </w:r>
      <w:r w:rsidRPr="0059583D">
        <w:rPr>
          <w:rFonts w:ascii="PT Astra Serif" w:hAnsi="PT Astra Serif"/>
          <w:bCs/>
          <w:sz w:val="28"/>
          <w:szCs w:val="28"/>
        </w:rPr>
        <w:t>В муниципальном образовании</w:t>
      </w:r>
      <w:r>
        <w:rPr>
          <w:rFonts w:ascii="PT Astra Serif" w:hAnsi="PT Astra Serif"/>
          <w:bCs/>
          <w:sz w:val="28"/>
          <w:szCs w:val="28"/>
        </w:rPr>
        <w:t xml:space="preserve"> город Тула</w:t>
      </w:r>
      <w:r w:rsidRPr="0059583D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оценка регулирующего воздействия проводится в соответствии </w:t>
      </w:r>
      <w:r w:rsidRPr="00D525E9">
        <w:rPr>
          <w:rFonts w:ascii="PT Astra Serif" w:hAnsi="PT Astra Serif"/>
          <w:sz w:val="28"/>
          <w:szCs w:val="28"/>
        </w:rPr>
        <w:t xml:space="preserve">с решением Тульской городской думы от 15 июля </w:t>
      </w:r>
      <w:r w:rsidRPr="00D525E9">
        <w:rPr>
          <w:rFonts w:ascii="PT Astra Serif" w:hAnsi="PT Astra Serif"/>
          <w:sz w:val="28"/>
          <w:szCs w:val="28"/>
        </w:rPr>
        <w:lastRenderedPageBreak/>
        <w:t>2015 г. № 14/385 «Об оценке регулирующего воздействия проектов муниципальных нормативных правовых актов муниципального образования город Тула,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экспертизе муниципальных нормативных правовых актов муниципального образования город Тула, затрагивающих вопросы осуществления предпринимательской и инвестиционной деятельности»)</w:t>
      </w:r>
      <w:r>
        <w:rPr>
          <w:rFonts w:ascii="PT Astra Serif" w:hAnsi="PT Astra Serif"/>
          <w:sz w:val="28"/>
          <w:szCs w:val="28"/>
        </w:rPr>
        <w:t>;</w:t>
      </w:r>
    </w:p>
    <w:p w:rsidR="0059583D" w:rsidRPr="0059583D" w:rsidRDefault="0059583D" w:rsidP="0059583D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9583D">
        <w:rPr>
          <w:rFonts w:ascii="PT Astra Serif" w:hAnsi="PT Astra Serif"/>
          <w:bCs/>
          <w:sz w:val="28"/>
          <w:szCs w:val="28"/>
        </w:rPr>
        <w:t xml:space="preserve">Развитие </w:t>
      </w:r>
      <w:proofErr w:type="spellStart"/>
      <w:r w:rsidRPr="0059583D">
        <w:rPr>
          <w:rFonts w:ascii="PT Astra Serif" w:hAnsi="PT Astra Serif"/>
          <w:bCs/>
          <w:sz w:val="28"/>
          <w:szCs w:val="28"/>
        </w:rPr>
        <w:t>муниципально</w:t>
      </w:r>
      <w:proofErr w:type="spellEnd"/>
      <w:r w:rsidRPr="0059583D">
        <w:rPr>
          <w:rFonts w:ascii="PT Astra Serif" w:hAnsi="PT Astra Serif"/>
          <w:bCs/>
          <w:sz w:val="28"/>
          <w:szCs w:val="28"/>
        </w:rPr>
        <w:t>-частного партнерства</w:t>
      </w:r>
      <w:r>
        <w:rPr>
          <w:rFonts w:ascii="PT Astra Serif" w:hAnsi="PT Astra Serif"/>
          <w:bCs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>В Туле</w:t>
      </w:r>
      <w:r w:rsidRPr="004851AE">
        <w:rPr>
          <w:rFonts w:ascii="PT Astra Serif" w:hAnsi="PT Astra Serif"/>
          <w:sz w:val="28"/>
          <w:szCs w:val="28"/>
        </w:rPr>
        <w:t xml:space="preserve"> осуществляется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59583D">
        <w:rPr>
          <w:rFonts w:ascii="PT Astra Serif" w:hAnsi="PT Astra Serif"/>
          <w:sz w:val="28"/>
          <w:szCs w:val="28"/>
        </w:rPr>
        <w:t>в соответствии с постановлением администрации города Тулы от 28.07.2016 № 3367 «Об утверждении положения «О подготовке и р</w:t>
      </w:r>
      <w:r>
        <w:rPr>
          <w:rFonts w:ascii="PT Astra Serif" w:hAnsi="PT Astra Serif"/>
          <w:sz w:val="28"/>
          <w:szCs w:val="28"/>
        </w:rPr>
        <w:t xml:space="preserve">еализации проектов </w:t>
      </w:r>
      <w:proofErr w:type="spellStart"/>
      <w:r>
        <w:rPr>
          <w:rFonts w:ascii="PT Astra Serif" w:hAnsi="PT Astra Serif"/>
          <w:sz w:val="28"/>
          <w:szCs w:val="28"/>
        </w:rPr>
        <w:t>муниципально</w:t>
      </w:r>
      <w:proofErr w:type="spellEnd"/>
      <w:r w:rsidRPr="0059583D">
        <w:rPr>
          <w:rFonts w:ascii="PT Astra Serif" w:hAnsi="PT Astra Serif"/>
          <w:sz w:val="28"/>
          <w:szCs w:val="28"/>
        </w:rPr>
        <w:t>-частного партнерства муниципального образования город Тула»</w:t>
      </w:r>
      <w:r>
        <w:rPr>
          <w:rFonts w:ascii="PT Astra Serif" w:hAnsi="PT Astra Serif"/>
          <w:sz w:val="28"/>
          <w:szCs w:val="28"/>
        </w:rPr>
        <w:t xml:space="preserve">, а также </w:t>
      </w:r>
      <w:r w:rsidRPr="0059583D">
        <w:rPr>
          <w:rFonts w:ascii="PT Astra Serif" w:hAnsi="PT Astra Serif"/>
          <w:sz w:val="28"/>
          <w:szCs w:val="28"/>
        </w:rPr>
        <w:t>на основании решения Тульской городской Думы от 24.04.2013 № 60/1341 «О Положении «О концессионных соглашениях»</w:t>
      </w:r>
      <w:r w:rsidR="001D256A">
        <w:rPr>
          <w:rFonts w:ascii="PT Astra Serif" w:hAnsi="PT Astra Serif"/>
          <w:sz w:val="28"/>
          <w:szCs w:val="28"/>
        </w:rPr>
        <w:t>;</w:t>
      </w:r>
    </w:p>
    <w:p w:rsidR="0059583D" w:rsidRPr="001D256A" w:rsidRDefault="0059583D" w:rsidP="0059583D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59583D">
        <w:rPr>
          <w:rFonts w:ascii="PT Astra Serif" w:hAnsi="PT Astra Serif"/>
          <w:bCs/>
          <w:sz w:val="28"/>
          <w:szCs w:val="28"/>
        </w:rPr>
        <w:t>Формирование и ежегодное обновление Плана создания объектов инфраструктуры в муниципальном образовании</w:t>
      </w:r>
      <w:r w:rsidR="001D256A">
        <w:rPr>
          <w:rFonts w:ascii="PT Astra Serif" w:hAnsi="PT Astra Serif"/>
          <w:bCs/>
          <w:sz w:val="28"/>
          <w:szCs w:val="28"/>
        </w:rPr>
        <w:t xml:space="preserve">. </w:t>
      </w:r>
      <w:r w:rsidR="001D256A" w:rsidRPr="00306C01">
        <w:rPr>
          <w:rFonts w:ascii="PT Astra Serif" w:hAnsi="PT Astra Serif"/>
          <w:sz w:val="28"/>
          <w:szCs w:val="28"/>
        </w:rPr>
        <w:t>План представляет собой свод информации обо всех основных объектах инфраструктуры, строительство и реконструкция которых зафиксированы в действующих планах и программах Российской Федерации, Тульской области и непосредственно муниципального образования</w:t>
      </w:r>
      <w:r w:rsidR="001D256A">
        <w:rPr>
          <w:rFonts w:ascii="PT Astra Serif" w:hAnsi="PT Astra Serif"/>
          <w:sz w:val="28"/>
          <w:szCs w:val="28"/>
        </w:rPr>
        <w:t>;</w:t>
      </w:r>
    </w:p>
    <w:p w:rsidR="001D256A" w:rsidRDefault="001D256A" w:rsidP="001D256A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1D256A">
        <w:rPr>
          <w:rFonts w:ascii="PT Astra Serif" w:hAnsi="PT Astra Serif"/>
          <w:bCs/>
          <w:sz w:val="28"/>
          <w:szCs w:val="28"/>
        </w:rPr>
        <w:t>Создание специализированного Интернет-ресурса (раздела на сайте муниципального образования) об инвестиционной и предпринимательской деятельности</w:t>
      </w:r>
      <w:r>
        <w:rPr>
          <w:rFonts w:ascii="PT Astra Serif" w:hAnsi="PT Astra Serif"/>
          <w:bCs/>
          <w:sz w:val="28"/>
          <w:szCs w:val="28"/>
        </w:rPr>
        <w:t xml:space="preserve">. В Туле создан и успешно функционирует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инвестиционный портал муниципального образования город Тула (</w:t>
      </w:r>
      <w:hyperlink r:id="rId7" w:history="1">
        <w:r>
          <w:rPr>
            <w:rStyle w:val="a7"/>
            <w:rFonts w:ascii="PT Astra Serif" w:hAnsi="PT Astra Serif"/>
            <w:color w:val="000000"/>
            <w:sz w:val="28"/>
            <w:szCs w:val="28"/>
            <w:lang w:eastAsia="ru-RU" w:bidi="ru-RU"/>
          </w:rPr>
          <w:t>www.invest.tula.ru</w:t>
        </w:r>
      </w:hyperlink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).</w:t>
      </w:r>
      <w:r w:rsidRPr="001D256A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</w:p>
    <w:p w:rsidR="001D256A" w:rsidRDefault="001D256A" w:rsidP="001D256A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Портал позволяет познакомиться с инвестиционным климатом, оценить потенциал экономики, изучить инвестиционное законодательство Тульской области, формы поддержки инвесторов и предпринимателей и подобрать инвестиционную площадку для реализации проекта, а также содержит информацию о свободных земельных участках, объектах муниципальной собственности, свободных незадействованных площадях промышленных предприятий.</w:t>
      </w:r>
    </w:p>
    <w:p w:rsidR="001D256A" w:rsidRPr="001D256A" w:rsidRDefault="001D256A" w:rsidP="001D256A">
      <w:pPr>
        <w:pStyle w:val="aa"/>
        <w:numPr>
          <w:ilvl w:val="0"/>
          <w:numId w:val="11"/>
        </w:numPr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1D256A">
        <w:rPr>
          <w:rFonts w:ascii="PT Astra Serif" w:hAnsi="PT Astra Serif"/>
          <w:bCs/>
          <w:sz w:val="28"/>
          <w:szCs w:val="28"/>
        </w:rPr>
        <w:t>Наличие канала прямой связи инвесторов с главой муниципального образования и инвестиционным уполномоченным</w:t>
      </w:r>
      <w:r>
        <w:rPr>
          <w:rFonts w:ascii="PT Astra Serif" w:hAnsi="PT Astra Serif"/>
          <w:bCs/>
          <w:sz w:val="28"/>
          <w:szCs w:val="28"/>
        </w:rPr>
        <w:t xml:space="preserve">. </w:t>
      </w:r>
      <w:r w:rsidRPr="001D256A">
        <w:rPr>
          <w:rFonts w:ascii="PT Astra Serif" w:hAnsi="PT Astra Serif"/>
          <w:bCs/>
          <w:sz w:val="28"/>
          <w:szCs w:val="28"/>
        </w:rPr>
        <w:t xml:space="preserve">Контактные данные прямой связи инвесторов с главой муниципального образования и инвестиционным уполномоченным </w:t>
      </w:r>
      <w:r>
        <w:rPr>
          <w:rFonts w:ascii="PT Astra Serif" w:hAnsi="PT Astra Serif"/>
          <w:bCs/>
          <w:sz w:val="28"/>
          <w:szCs w:val="28"/>
        </w:rPr>
        <w:t xml:space="preserve">города Тулы </w:t>
      </w:r>
      <w:r w:rsidRPr="001D256A">
        <w:rPr>
          <w:rFonts w:ascii="PT Astra Serif" w:hAnsi="PT Astra Serif"/>
          <w:bCs/>
          <w:sz w:val="28"/>
          <w:szCs w:val="28"/>
        </w:rPr>
        <w:t>размещены на инвестиционном портале муниципального образования город Тула</w:t>
      </w:r>
      <w:r>
        <w:rPr>
          <w:rFonts w:ascii="PT Astra Serif" w:hAnsi="PT Astra Serif"/>
          <w:bCs/>
          <w:sz w:val="28"/>
          <w:szCs w:val="28"/>
        </w:rPr>
        <w:t xml:space="preserve">, а также на официальном сайте администрации города Тулы. </w:t>
      </w:r>
    </w:p>
    <w:p w:rsidR="00C718A5" w:rsidRDefault="006C29D8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Также в</w:t>
      </w:r>
      <w:r w:rsidR="00C718A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Тульской области приказом министерства экономического развития Тульской области от 15.06.2022 №43-осн утверждены алгоритмы действий инвестора с описанием условий реализации и мер поддержки проектов по всему «клиентскому пути» инвестора.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Приказ содержит целевые сроки оказания государственных услуг, а также ссылки на нормативные правовые акты, в соответствии с которыми происходит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подключение объектов к инфраструктуре. Алгоритмы действий утверждены по направлениям: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энергоснабжение (присоединение к электрическим сетям);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водоснабжение и водоотведение;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получение земельных участков в аренду;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оформление права собственности на введенный в эксплуатацию объект;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получение разрешения на строительство;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получение разрешения на ввод объекта в эксплуатацию;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подключение к теплоснабжению;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обеспечение доступа к дорожной инфраструктуре;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- подключение к газоснабжению.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Ссылка на данный документ размещена на инвестиционном портале муниципального образования город Тула.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Pr="00D579EE" w:rsidRDefault="00C718A5" w:rsidP="00D579EE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 w:rsidRPr="00D579EE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Ключевые характеристики и преимущества муниципального образования город Тула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b/>
          <w:sz w:val="28"/>
          <w:szCs w:val="28"/>
        </w:rPr>
      </w:pP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sz w:val="28"/>
          <w:szCs w:val="28"/>
        </w:rPr>
        <w:t xml:space="preserve">Город Тула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- динамично развивающиеся муниципальное образование Тульской области с активной позицией в привлечении инвестиций.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Близость к Москве - крупнейшему рынку сбыта страны, развитая инфраструктура, квалифицированные кадры и благоприятный инвестиционный климат являются основными преимуществами города Тулы.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Территорию города пересекают или проходят в непосредственной близости важные стратегические автомобильные дороги федерального значения: М-2 «Крым», М-4 «Дон», Р-132 «Золотое кольцо», и крупные железнодорожные магистрали Москва – Донбасс, Тула – Козельск, связывающие Тулу с другими регионами России и странами ближнего и дальнего зарубежья. От города расходятся железные дороги на Москву, Орёл, Калугу, Узловую, Козельск.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Являясь крупным железнодорожным узлом, в Туле располагаются два железнодорожных вокзала — Московский и Ряжский. 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Площадь муниципального образования город Тула – 1495,56 </w:t>
      </w:r>
      <w:proofErr w:type="spellStart"/>
      <w:r>
        <w:rPr>
          <w:rFonts w:ascii="PT Astra Serif" w:hAnsi="PT Astra Serif"/>
          <w:sz w:val="28"/>
          <w:szCs w:val="28"/>
        </w:rPr>
        <w:t>кв.км</w:t>
      </w:r>
      <w:proofErr w:type="spellEnd"/>
      <w:r>
        <w:rPr>
          <w:rFonts w:ascii="PT Astra Serif" w:hAnsi="PT Astra Serif"/>
          <w:sz w:val="28"/>
          <w:szCs w:val="28"/>
        </w:rPr>
        <w:t xml:space="preserve">. В состав муниципального образования входят 247 населенных пунктов, из них 246 – сельские населенные пункты.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Муниципальное образование город Тула разделено на 5 территориальных округов (Зареченский, Привокзальный, Пролетарский, Советский, Центральный). Город Тула в границах городской черты является административным центром Тульской области.</w:t>
      </w:r>
    </w:p>
    <w:p w:rsidR="00983F79" w:rsidRDefault="00983F79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983F79">
        <w:rPr>
          <w:rFonts w:ascii="PT Astra Serif" w:hAnsi="PT Astra Serif"/>
          <w:sz w:val="28"/>
          <w:szCs w:val="28"/>
        </w:rPr>
        <w:t>Муниципальное образование город Тула занимает третье место в ЦФО по численности населения.</w:t>
      </w:r>
      <w:r>
        <w:rPr>
          <w:rFonts w:ascii="PT Astra Serif" w:hAnsi="PT Astra Serif"/>
          <w:sz w:val="28"/>
          <w:szCs w:val="28"/>
        </w:rPr>
        <w:t xml:space="preserve"> </w:t>
      </w:r>
      <w:r w:rsidR="00C718A5">
        <w:rPr>
          <w:rFonts w:ascii="PT Astra Serif" w:hAnsi="PT Astra Serif"/>
          <w:sz w:val="28"/>
          <w:szCs w:val="28"/>
        </w:rPr>
        <w:t xml:space="preserve">По оценке </w:t>
      </w:r>
      <w:proofErr w:type="spellStart"/>
      <w:r w:rsidR="00C718A5">
        <w:rPr>
          <w:rFonts w:ascii="PT Astra Serif" w:hAnsi="PT Astra Serif"/>
          <w:sz w:val="28"/>
          <w:szCs w:val="28"/>
        </w:rPr>
        <w:t>Туластата</w:t>
      </w:r>
      <w:proofErr w:type="spellEnd"/>
      <w:r w:rsidR="00C718A5">
        <w:rPr>
          <w:rFonts w:ascii="PT Astra Serif" w:hAnsi="PT Astra Serif"/>
          <w:sz w:val="28"/>
          <w:szCs w:val="28"/>
        </w:rPr>
        <w:t xml:space="preserve"> численность постоянного населения муниципального образования город Тула </w:t>
      </w:r>
      <w:r>
        <w:rPr>
          <w:rFonts w:ascii="PT Astra Serif" w:hAnsi="PT Astra Serif"/>
          <w:sz w:val="28"/>
          <w:szCs w:val="28"/>
          <w:lang w:eastAsia="ru-RU"/>
        </w:rPr>
        <w:t>п</w:t>
      </w:r>
      <w:r>
        <w:rPr>
          <w:rFonts w:ascii="PT Astra Serif" w:hAnsi="PT Astra Serif"/>
          <w:sz w:val="28"/>
          <w:szCs w:val="28"/>
          <w:lang w:eastAsia="ru-RU"/>
        </w:rPr>
        <w:t>о состоянию на 1 января 2025 года составила 533 607 человек, из которых 456 813 проживали в городе Тула, а 76 794 — в сельской местности.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Общий оборот организаций муниципального образования город Тула по всем видам экономической деятельности по итогам 202</w:t>
      </w:r>
      <w:r w:rsidR="00B92053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года составил более </w:t>
      </w:r>
      <w:r w:rsidR="00B92053">
        <w:rPr>
          <w:rFonts w:ascii="PT Astra Serif" w:hAnsi="PT Astra Serif"/>
          <w:sz w:val="28"/>
          <w:szCs w:val="28"/>
        </w:rPr>
        <w:t xml:space="preserve">1 </w:t>
      </w:r>
      <w:r w:rsidR="00B92053">
        <w:rPr>
          <w:rFonts w:ascii="PT Astra Serif" w:hAnsi="PT Astra Serif"/>
          <w:sz w:val="28"/>
          <w:szCs w:val="28"/>
        </w:rPr>
        <w:lastRenderedPageBreak/>
        <w:t>406</w:t>
      </w:r>
      <w:r>
        <w:rPr>
          <w:rFonts w:ascii="PT Astra Serif" w:hAnsi="PT Astra Serif"/>
          <w:sz w:val="28"/>
          <w:szCs w:val="28"/>
        </w:rPr>
        <w:t xml:space="preserve"> млрд. рублей с ростом к 202</w:t>
      </w:r>
      <w:r w:rsidR="00B92053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году в действующих ценах на </w:t>
      </w:r>
      <w:r w:rsidR="00B92053">
        <w:rPr>
          <w:rFonts w:ascii="PT Astra Serif" w:hAnsi="PT Astra Serif"/>
          <w:sz w:val="28"/>
          <w:szCs w:val="28"/>
        </w:rPr>
        <w:t>26,7</w:t>
      </w:r>
      <w:r>
        <w:rPr>
          <w:rFonts w:ascii="PT Astra Serif" w:hAnsi="PT Astra Serif"/>
          <w:sz w:val="28"/>
          <w:szCs w:val="28"/>
        </w:rPr>
        <w:t>%.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Муниципальное образование город Тула – крупный индустриальный центр Российской Федерации, ведущие промышленные предприятия которого представлены в металлургии, машиностроении, металлообработке, промышленности строительных материалов и пищевой промышленности. </w:t>
      </w:r>
    </w:p>
    <w:p w:rsidR="00FF2A6B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Промышленность, по-прежнему, остается основным экономическим драйвером развития Тулы. </w:t>
      </w:r>
      <w:r w:rsidR="00B92053" w:rsidRPr="00B92053">
        <w:rPr>
          <w:rFonts w:ascii="PT Astra Serif" w:hAnsi="PT Astra Serif"/>
          <w:sz w:val="28"/>
          <w:szCs w:val="28"/>
        </w:rPr>
        <w:t>Промышленным производством в муниципальном образовании город Тула занято 129 предприятий, относящихся к категории крупных и средних, с численностью работающих 76,7 тыс. чел.</w:t>
      </w:r>
      <w:r w:rsidR="00B92053">
        <w:rPr>
          <w:rFonts w:ascii="PT Astra Serif" w:hAnsi="PT Astra Serif"/>
          <w:sz w:val="28"/>
          <w:szCs w:val="28"/>
        </w:rPr>
        <w:t xml:space="preserve"> За 2024</w:t>
      </w:r>
      <w:r>
        <w:rPr>
          <w:rFonts w:ascii="PT Astra Serif" w:hAnsi="PT Astra Serif"/>
          <w:sz w:val="28"/>
          <w:szCs w:val="28"/>
        </w:rPr>
        <w:t xml:space="preserve"> год </w:t>
      </w:r>
      <w:r w:rsidR="00FF2A6B" w:rsidRPr="00FF2A6B">
        <w:rPr>
          <w:rFonts w:ascii="PT Astra Serif" w:hAnsi="PT Astra Serif"/>
          <w:sz w:val="28"/>
          <w:szCs w:val="28"/>
        </w:rPr>
        <w:t>промышленными предприятиями муниципального образования город Тула отгружено товаров собственного производства, выполнено работ и услуг с</w:t>
      </w:r>
      <w:r w:rsidR="00FF2A6B">
        <w:rPr>
          <w:rFonts w:ascii="PT Astra Serif" w:hAnsi="PT Astra Serif"/>
          <w:sz w:val="28"/>
          <w:szCs w:val="28"/>
        </w:rPr>
        <w:t>обственными силами на сумму 849, 4 млрд</w:t>
      </w:r>
      <w:r w:rsidR="00FF2A6B" w:rsidRPr="00FF2A6B">
        <w:rPr>
          <w:rFonts w:ascii="PT Astra Serif" w:hAnsi="PT Astra Serif"/>
          <w:sz w:val="28"/>
          <w:szCs w:val="28"/>
        </w:rPr>
        <w:t xml:space="preserve">. руб. с увеличением в действующих ценах относительно 2023 года на 26,6%. Индекс промышленного производства (по отгруженной продукции) составил 132,7%.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 период 20</w:t>
      </w:r>
      <w:r w:rsidR="00FF2A6B">
        <w:rPr>
          <w:rFonts w:ascii="PT Astra Serif" w:hAnsi="PT Astra Serif"/>
          <w:sz w:val="28"/>
          <w:szCs w:val="28"/>
        </w:rPr>
        <w:t>20-2024</w:t>
      </w:r>
      <w:r>
        <w:rPr>
          <w:rFonts w:ascii="PT Astra Serif" w:hAnsi="PT Astra Serif"/>
          <w:sz w:val="28"/>
          <w:szCs w:val="28"/>
        </w:rPr>
        <w:t xml:space="preserve"> годы промышленными предприятиями города отгружено продукции в объеме </w:t>
      </w:r>
      <w:r w:rsidR="00FF2A6B">
        <w:rPr>
          <w:rFonts w:ascii="PT Astra Serif" w:hAnsi="PT Astra Serif"/>
          <w:sz w:val="28"/>
          <w:szCs w:val="28"/>
        </w:rPr>
        <w:t>5 032,4</w:t>
      </w:r>
      <w:r>
        <w:rPr>
          <w:rFonts w:ascii="PT Astra Serif" w:hAnsi="PT Astra Serif"/>
          <w:sz w:val="28"/>
          <w:szCs w:val="28"/>
        </w:rPr>
        <w:t> млрд. рублей. Объем товаров, работ и услуг в 202</w:t>
      </w:r>
      <w:r w:rsidR="007C1E7E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году увеличился относительно 20</w:t>
      </w:r>
      <w:r w:rsidR="007C1E7E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года в 1,</w:t>
      </w:r>
      <w:r w:rsidR="00FF2A6B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 xml:space="preserve"> раза в действующих ценах.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Структура промышленного производства Тулы достаточно устойчива, несмотря на годовые колебания, обусловленные воздействием внешних факторов (конъюнктура цен на рынках, определяемая спросом и предложением).</w:t>
      </w:r>
      <w:r>
        <w:rPr>
          <w:rFonts w:ascii="PT Astra Serif" w:hAnsi="PT Astra Serif"/>
          <w:sz w:val="28"/>
          <w:szCs w:val="28"/>
          <w:highlight w:val="yellow"/>
        </w:rPr>
        <w:t xml:space="preserve">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Характерной особенностью промышленности муниципального образования город Тула является наличие большого удельного веса предприятий оборонного комплекса, которые разрабатывают и серийно изготавливают уникальное вооружение и военную технику. Оборонно-промышленный комплекс – это ведущий сектор промышленности муниципального образования город Тула. Он задает высокие стандарты в производстве, управлении и завоевании перспективных рынков и традиционно аккумулирует наиболее передовые идеи, разработки и технологии. Среди предприятий этого сектора такие известные во всем мире предприятия, как акционерное общество «Конструкторское бюро приборостроения им. академика А.Г. Шипунова», акционерное общество «Научно-производственное объединение «Сплав» им. А.Н. Ганичева», акционерное общество «Акционерная компания «Туламашзавод», публичное акционерное общество «Императорский Тульский оружейный завод», акционерное общество «Тульский патронный завод» и др. Стабильное развитие промышленности муниципального образования город Тула во многом обеспечено государственным оборонным заказом, реализацией новых инвестиционных проектов по выпуску высокотехнологичной, конкурентоспособной на мировом и отечественном рынках продукции.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Тульские металлурги производят литейный чугун, феррованадий, ферросплавы, порошки цветных металлов и сплавов, ванадиевую продукцию, сортовой </w:t>
      </w:r>
      <w:proofErr w:type="spellStart"/>
      <w:r>
        <w:rPr>
          <w:rFonts w:ascii="PT Astra Serif" w:hAnsi="PT Astra Serif"/>
          <w:sz w:val="28"/>
          <w:szCs w:val="28"/>
        </w:rPr>
        <w:t>горячекатный</w:t>
      </w:r>
      <w:proofErr w:type="spellEnd"/>
      <w:r>
        <w:rPr>
          <w:rFonts w:ascii="PT Astra Serif" w:hAnsi="PT Astra Serif"/>
          <w:sz w:val="28"/>
          <w:szCs w:val="28"/>
        </w:rPr>
        <w:t xml:space="preserve"> прокат и др. Крупнейшими предприятиями металлургии являются акционерное общество «</w:t>
      </w:r>
      <w:proofErr w:type="spellStart"/>
      <w:r>
        <w:rPr>
          <w:rFonts w:ascii="PT Astra Serif" w:hAnsi="PT Astra Serif"/>
          <w:sz w:val="28"/>
          <w:szCs w:val="28"/>
        </w:rPr>
        <w:t>Тулачермет</w:t>
      </w:r>
      <w:proofErr w:type="spellEnd"/>
      <w:r>
        <w:rPr>
          <w:rFonts w:ascii="PT Astra Serif" w:hAnsi="PT Astra Serif"/>
          <w:sz w:val="28"/>
          <w:szCs w:val="28"/>
        </w:rPr>
        <w:t xml:space="preserve">», акционерное общество «Косогорский металлургический завод», акционерное общество «ЕВРАЗ </w:t>
      </w:r>
      <w:r>
        <w:rPr>
          <w:rFonts w:ascii="PT Astra Serif" w:hAnsi="PT Astra Serif"/>
          <w:sz w:val="28"/>
          <w:szCs w:val="28"/>
        </w:rPr>
        <w:lastRenderedPageBreak/>
        <w:t>Ванадий Тула», общество с ограниченной ответственностью «</w:t>
      </w:r>
      <w:proofErr w:type="spellStart"/>
      <w:r>
        <w:rPr>
          <w:rFonts w:ascii="PT Astra Serif" w:hAnsi="PT Astra Serif"/>
          <w:sz w:val="28"/>
          <w:szCs w:val="28"/>
        </w:rPr>
        <w:t>Тулачермет</w:t>
      </w:r>
      <w:proofErr w:type="spellEnd"/>
      <w:r>
        <w:rPr>
          <w:rFonts w:ascii="PT Astra Serif" w:hAnsi="PT Astra Serif"/>
          <w:sz w:val="28"/>
          <w:szCs w:val="28"/>
        </w:rPr>
        <w:t xml:space="preserve">-Сталь». Развитие металлургической промышленности города Тулы обеспечено за счет модернизации применяемых технологий и оборудования, позволяющей значительно сократить энергоемкость и снизить уровень негативного воздействия на окружающую среду.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 менее значимую роль в развитии промышленного производства города играют предприятия пищевой промышленности, продукция которых отмечена дипломами и медалями национальных и международных выставок. Это акционерное общество «Тульский молочный комбинат», открытое акционерное общество «Тульская кондитерская фабрика «Ясная Поляна», филиал общества с ограниченной ответственностью «Пивоваренная компания «Балтика» – «Балтика-Тула» и другие.</w:t>
      </w:r>
    </w:p>
    <w:p w:rsidR="007C1E7E" w:rsidRDefault="007C1E7E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7C1E7E">
        <w:rPr>
          <w:rFonts w:ascii="PT Astra Serif" w:hAnsi="PT Astra Serif"/>
          <w:sz w:val="28"/>
          <w:szCs w:val="28"/>
        </w:rPr>
        <w:t>Агропромышленный комплекс Тулы включает в себя 12 сельскохозяйственных предприятий, 30 фермерских хозяйств и свыше 13 тысяч личных подсобных хозяйств, которые занимаются сельскохозяйственной деятельностью. На конец 2024 года в крупных и средних сельскохозяйственных организациях работало более 850 человек.</w:t>
      </w:r>
    </w:p>
    <w:p w:rsidR="007C1E7E" w:rsidRDefault="007C1E7E" w:rsidP="007C1E7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Посевные площади сельскохозяйственных культур ежегодно увеличиваются за счёт вовлечения в оборот ранее неиспользуемых земельных паев. В 2023 году общая площадь посевов всех сельскохозяйственных культур выросла по сравнению с 2022 годом на 2661 гектар, или на 18,8%. За период с 2018 по 2022 годы объём сельскохозяйственной продукции достиг более 27,7 миллиарда рублей. В 2022 году этот показатель превысил уровень 2018 года в 1,2 раза. За шесть лет (с 2018 по 2024 годы) хозяйствующими субъектами всех категорий было произведено 115,8 тысячи тонн скота и птицы на убой в живом весе, 23,6 тысячи тонн молока и 2,6 миллиарда яиц.</w:t>
      </w:r>
    </w:p>
    <w:p w:rsidR="00260429" w:rsidRDefault="007C1E7E" w:rsidP="0026042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C718A5">
        <w:rPr>
          <w:rFonts w:ascii="PT Astra Serif" w:hAnsi="PT Astra Serif"/>
          <w:sz w:val="28"/>
          <w:szCs w:val="28"/>
        </w:rPr>
        <w:t>В сложившихся экономических условиях особое внимание уделяется подде</w:t>
      </w:r>
      <w:r w:rsidR="00260429">
        <w:rPr>
          <w:rFonts w:ascii="PT Astra Serif" w:hAnsi="PT Astra Serif"/>
          <w:sz w:val="28"/>
          <w:szCs w:val="28"/>
        </w:rPr>
        <w:t xml:space="preserve">ржке малого и среднего бизнеса. </w:t>
      </w:r>
      <w:r w:rsidR="00260429">
        <w:rPr>
          <w:rFonts w:ascii="PT Astra Serif" w:hAnsi="PT Astra Serif" w:cs="Times New Roman"/>
          <w:sz w:val="28"/>
          <w:szCs w:val="28"/>
        </w:rPr>
        <w:t xml:space="preserve">Число субъектов малого и среднего предпринимательства муниципального образования город Тула, включенных в Единый государственный реестр малого и среднего предпринимательства по состоянию на 10 января 2025 года, составило 29 009 единиц, с ростом к 10 января 2024 года на 0,1%. В течение 2024 года отмечена тенденция структурного изменения среднего и малого предпринимательства. На фоне снижения количества юридических лиц (микро-, малых и средних предприятий) на 5,0%, увеличилось количество индивидуальных предпринимателей на 4,6%. </w:t>
      </w:r>
    </w:p>
    <w:p w:rsidR="00260429" w:rsidRDefault="00260429" w:rsidP="0026042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Положительная динамика наблюдается и среди физических лиц, применяющих специальный налоговый режим «Налог на профессиональный доход». На начало 2025 года количество </w:t>
      </w:r>
      <w:proofErr w:type="spellStart"/>
      <w:r>
        <w:rPr>
          <w:rFonts w:ascii="PT Astra Serif" w:hAnsi="PT Astra Serif" w:cs="Times New Roman"/>
          <w:sz w:val="28"/>
          <w:szCs w:val="28"/>
        </w:rPr>
        <w:t>самозанятых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составило 39 282 человек с ростом к началу 2024 года на 10 289 человек или 35,5%.</w:t>
      </w:r>
    </w:p>
    <w:p w:rsidR="00C718A5" w:rsidRPr="00260429" w:rsidRDefault="00260429" w:rsidP="0026042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 целью поддержки и развития предпринимательства реализуется муниципальная программа муниципального образования город Тула «Развитие и поддержка субъектов малого и среднего предпринимательства муниципального образования город Тула», предусматривающая мероприятия по информационной, имущественной и финансовой поддержке.</w:t>
      </w:r>
    </w:p>
    <w:p w:rsidR="00260429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Постоянно проводится работа по развитию сегмента нестационарных торговых объектов (далее - НТО), оперативно рассматриваются заявки и проводятся аукционы на размещение НТО. </w:t>
      </w:r>
      <w:r w:rsidR="00260429" w:rsidRPr="00260429">
        <w:rPr>
          <w:rFonts w:ascii="PT Astra Serif" w:hAnsi="PT Astra Serif"/>
          <w:sz w:val="28"/>
          <w:szCs w:val="28"/>
        </w:rPr>
        <w:t>В целях развития деятельности мелкорозничной торговли утверждена схема размещения нестационарных</w:t>
      </w:r>
      <w:r w:rsidR="00260429">
        <w:rPr>
          <w:rFonts w:ascii="PT Astra Serif" w:hAnsi="PT Astra Serif"/>
          <w:sz w:val="28"/>
          <w:szCs w:val="28"/>
        </w:rPr>
        <w:t xml:space="preserve"> торговых объектов</w:t>
      </w:r>
      <w:r w:rsidR="00260429" w:rsidRPr="00260429">
        <w:rPr>
          <w:rFonts w:ascii="PT Astra Serif" w:hAnsi="PT Astra Serif"/>
          <w:sz w:val="28"/>
          <w:szCs w:val="28"/>
        </w:rPr>
        <w:t xml:space="preserve">, содержащая </w:t>
      </w:r>
      <w:r w:rsidR="00260429">
        <w:rPr>
          <w:rFonts w:ascii="PT Astra Serif" w:hAnsi="PT Astra Serif"/>
          <w:sz w:val="28"/>
          <w:szCs w:val="28"/>
        </w:rPr>
        <w:t>1456</w:t>
      </w:r>
      <w:r w:rsidR="00260429" w:rsidRPr="00260429">
        <w:rPr>
          <w:rFonts w:ascii="PT Astra Serif" w:hAnsi="PT Astra Serif"/>
          <w:sz w:val="28"/>
          <w:szCs w:val="28"/>
        </w:rPr>
        <w:t xml:space="preserve"> мест. Все места, включенные в схему, предоставляются предпринимателям путем проведения открыт</w:t>
      </w:r>
      <w:r w:rsidR="00260429">
        <w:rPr>
          <w:rFonts w:ascii="PT Astra Serif" w:hAnsi="PT Astra Serif"/>
          <w:sz w:val="28"/>
          <w:szCs w:val="28"/>
        </w:rPr>
        <w:t>ых и понятных аукционов.</w:t>
      </w:r>
      <w:r w:rsidR="00260429" w:rsidRPr="00260429">
        <w:rPr>
          <w:rFonts w:ascii="PT Astra Serif" w:hAnsi="PT Astra Serif"/>
          <w:sz w:val="28"/>
          <w:szCs w:val="28"/>
        </w:rPr>
        <w:t xml:space="preserve"> </w:t>
      </w:r>
    </w:p>
    <w:p w:rsidR="00C718A5" w:rsidRPr="00177B9D" w:rsidRDefault="00C718A5" w:rsidP="00177B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Всего на территории Тулы, согласно схеме размещения, функционируют </w:t>
      </w:r>
      <w:r w:rsidR="00260429">
        <w:rPr>
          <w:rFonts w:ascii="PT Astra Serif" w:hAnsi="PT Astra Serif"/>
          <w:sz w:val="28"/>
          <w:szCs w:val="28"/>
        </w:rPr>
        <w:t>902</w:t>
      </w:r>
      <w:r>
        <w:rPr>
          <w:rFonts w:ascii="PT Astra Serif" w:hAnsi="PT Astra Serif"/>
          <w:sz w:val="28"/>
          <w:szCs w:val="28"/>
        </w:rPr>
        <w:t xml:space="preserve"> объекта торговли, включая сезонные и передвижные. В их числе </w:t>
      </w:r>
      <w:r w:rsidR="00260429">
        <w:rPr>
          <w:rFonts w:ascii="PT Astra Serif" w:hAnsi="PT Astra Serif"/>
          <w:sz w:val="28"/>
          <w:szCs w:val="28"/>
        </w:rPr>
        <w:t>58</w:t>
      </w:r>
      <w:r>
        <w:rPr>
          <w:rFonts w:ascii="PT Astra Serif" w:hAnsi="PT Astra Serif"/>
          <w:sz w:val="28"/>
          <w:szCs w:val="28"/>
        </w:rPr>
        <w:t xml:space="preserve"> объекта для местных фермеров и сельскохозяйственных организаций. </w:t>
      </w:r>
      <w:r w:rsidR="00177B9D">
        <w:rPr>
          <w:rFonts w:ascii="PT Astra Serif" w:hAnsi="PT Astra Serif" w:cs="Times New Roman"/>
          <w:sz w:val="28"/>
          <w:szCs w:val="28"/>
        </w:rPr>
        <w:t xml:space="preserve">Всего нестационарной торговлей обеспечено более 1800 рабочих мест, из них более 1000 </w:t>
      </w:r>
      <w:r w:rsidR="00177B9D">
        <w:rPr>
          <w:rFonts w:ascii="PT Astra Serif" w:hAnsi="PT Astra Serif"/>
          <w:sz w:val="28"/>
          <w:szCs w:val="28"/>
        </w:rPr>
        <w:t xml:space="preserve">мест создано в 2021-2023 годах. </w:t>
      </w:r>
      <w:r>
        <w:rPr>
          <w:rFonts w:ascii="PT Astra Serif" w:hAnsi="PT Astra Serif"/>
          <w:sz w:val="28"/>
          <w:szCs w:val="28"/>
        </w:rPr>
        <w:t xml:space="preserve">По заключенным договорам аренды/размещения НТО с субъектами малого и среднего предпринимательства в бюджет города </w:t>
      </w:r>
      <w:r w:rsidR="00260429">
        <w:rPr>
          <w:rFonts w:ascii="PT Astra Serif" w:hAnsi="PT Astra Serif"/>
          <w:sz w:val="28"/>
          <w:szCs w:val="28"/>
        </w:rPr>
        <w:t xml:space="preserve">в 2024 году </w:t>
      </w:r>
      <w:r>
        <w:rPr>
          <w:rFonts w:ascii="PT Astra Serif" w:hAnsi="PT Astra Serif"/>
          <w:sz w:val="28"/>
          <w:szCs w:val="28"/>
        </w:rPr>
        <w:t>поступило более 9</w:t>
      </w:r>
      <w:r w:rsidR="00260429">
        <w:rPr>
          <w:rFonts w:ascii="PT Astra Serif" w:hAnsi="PT Astra Serif"/>
          <w:sz w:val="28"/>
          <w:szCs w:val="28"/>
        </w:rPr>
        <w:t xml:space="preserve">2,9 </w:t>
      </w:r>
      <w:r>
        <w:rPr>
          <w:rFonts w:ascii="PT Astra Serif" w:hAnsi="PT Astra Serif"/>
          <w:sz w:val="28"/>
          <w:szCs w:val="28"/>
        </w:rPr>
        <w:t xml:space="preserve">млн. руб. </w:t>
      </w:r>
      <w:r w:rsidR="00177B9D">
        <w:rPr>
          <w:rFonts w:ascii="PT Astra Serif" w:hAnsi="PT Astra Serif" w:cs="Times New Roman"/>
          <w:sz w:val="28"/>
          <w:szCs w:val="28"/>
        </w:rPr>
        <w:t>Доход в бюджет города от права размещения НТО и аренды земельных участков под павильонами за 6 лет составил 539,2 млн. рублей.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муниципальном образовании город Тула ведется работа, направленная на обеспечение промышленности передовыми кадрами в достаточном количестве для роста экономики. В городе расположено 8 высших учебных заведений, </w:t>
      </w:r>
      <w:r w:rsidR="004D351F">
        <w:rPr>
          <w:rFonts w:ascii="PT Astra Serif" w:hAnsi="PT Astra Serif"/>
          <w:sz w:val="28"/>
          <w:szCs w:val="28"/>
        </w:rPr>
        <w:t>21</w:t>
      </w:r>
      <w:r>
        <w:rPr>
          <w:rFonts w:ascii="PT Astra Serif" w:hAnsi="PT Astra Serif"/>
          <w:sz w:val="28"/>
          <w:szCs w:val="28"/>
        </w:rPr>
        <w:t xml:space="preserve"> учреждени</w:t>
      </w:r>
      <w:r w:rsidR="004D351F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среднего профессионального образования, </w:t>
      </w:r>
      <w:r w:rsidR="004D351F">
        <w:rPr>
          <w:rFonts w:ascii="PT Astra Serif" w:hAnsi="PT Astra Serif"/>
          <w:sz w:val="28"/>
          <w:szCs w:val="28"/>
        </w:rPr>
        <w:t>82</w:t>
      </w:r>
      <w:r>
        <w:rPr>
          <w:rFonts w:ascii="PT Astra Serif" w:hAnsi="PT Astra Serif"/>
          <w:sz w:val="28"/>
          <w:szCs w:val="28"/>
        </w:rPr>
        <w:t xml:space="preserve"> учреждени</w:t>
      </w:r>
      <w:r w:rsidR="004D351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общего образования.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муниципальном образовании город Тула стабильный рынок труда, высокий уровень занятости. Меры по профориентации, обучению и поддержке занятости населения реализуются в рамках региональной государственной программы «Содействие занятости населения Тульской области», а также национального проекта «Демография» (федеральный проект «Содействие занятости»).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Приоритетными направлениями инвестиционного развития муниципального образования город Тула являются: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инновационное обновление традиционных и формирование новых отраслей экономики;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развитие инфраструктурного комплекса;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выпуск наукоемкой инновационной продукции;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создание высокопроизводительных рабочих мест.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Инвестиционные расходы бюджета города за период 20</w:t>
      </w:r>
      <w:r w:rsidR="00175C04">
        <w:rPr>
          <w:rFonts w:ascii="PT Astra Serif" w:hAnsi="PT Astra Serif"/>
          <w:sz w:val="28"/>
          <w:szCs w:val="28"/>
        </w:rPr>
        <w:t>20-2024</w:t>
      </w:r>
      <w:r>
        <w:rPr>
          <w:rFonts w:ascii="PT Astra Serif" w:hAnsi="PT Astra Serif"/>
          <w:sz w:val="28"/>
          <w:szCs w:val="28"/>
        </w:rPr>
        <w:t xml:space="preserve"> годы составили более </w:t>
      </w:r>
      <w:r w:rsidR="00175C04">
        <w:rPr>
          <w:rFonts w:ascii="PT Astra Serif" w:hAnsi="PT Astra Serif"/>
          <w:sz w:val="28"/>
          <w:szCs w:val="28"/>
        </w:rPr>
        <w:t>8,8</w:t>
      </w:r>
      <w:r>
        <w:rPr>
          <w:rFonts w:ascii="PT Astra Serif" w:hAnsi="PT Astra Serif"/>
          <w:sz w:val="28"/>
          <w:szCs w:val="28"/>
        </w:rPr>
        <w:t xml:space="preserve"> млрд. руб.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Основными направлениями инвестиций являются: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— реконструкция и ремонт дорог, мостов, путепроводов, строительство новых объектов транспортной инфраструктуры и развязок.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целях развития транспортной инфраструктуры муниципального образования город Тула реализованы масштабные проекты: </w:t>
      </w:r>
      <w:r w:rsidR="00175C04">
        <w:rPr>
          <w:rFonts w:ascii="PT Astra Serif" w:hAnsi="PT Astra Serif"/>
          <w:sz w:val="28"/>
          <w:szCs w:val="28"/>
        </w:rPr>
        <w:t>с</w:t>
      </w:r>
      <w:r w:rsidR="00175C04" w:rsidRPr="00175C04">
        <w:rPr>
          <w:rFonts w:ascii="PT Astra Serif" w:hAnsi="PT Astra Serif"/>
          <w:sz w:val="28"/>
          <w:szCs w:val="28"/>
        </w:rPr>
        <w:t xml:space="preserve">троительство автодорожного мостового перехода через реку </w:t>
      </w:r>
      <w:proofErr w:type="spellStart"/>
      <w:r w:rsidR="00175C04" w:rsidRPr="00175C04">
        <w:rPr>
          <w:rFonts w:ascii="PT Astra Serif" w:hAnsi="PT Astra Serif"/>
          <w:sz w:val="28"/>
          <w:szCs w:val="28"/>
        </w:rPr>
        <w:t>Упу</w:t>
      </w:r>
      <w:proofErr w:type="spellEnd"/>
      <w:r w:rsidR="00175C04" w:rsidRPr="00175C04">
        <w:rPr>
          <w:rFonts w:ascii="PT Astra Serif" w:hAnsi="PT Astra Serif"/>
          <w:sz w:val="28"/>
          <w:szCs w:val="28"/>
        </w:rPr>
        <w:t xml:space="preserve">, </w:t>
      </w:r>
      <w:r w:rsidR="00175C04">
        <w:rPr>
          <w:rFonts w:ascii="PT Astra Serif" w:hAnsi="PT Astra Serif"/>
          <w:sz w:val="28"/>
          <w:szCs w:val="28"/>
        </w:rPr>
        <w:t>который соеди</w:t>
      </w:r>
      <w:r w:rsidR="00175C04">
        <w:rPr>
          <w:rFonts w:ascii="PT Astra Serif" w:hAnsi="PT Astra Serif"/>
          <w:sz w:val="28"/>
          <w:szCs w:val="28"/>
        </w:rPr>
        <w:t>нил</w:t>
      </w:r>
      <w:r w:rsidR="00175C04">
        <w:rPr>
          <w:rFonts w:ascii="PT Astra Serif" w:hAnsi="PT Astra Serif"/>
          <w:sz w:val="28"/>
          <w:szCs w:val="28"/>
        </w:rPr>
        <w:t xml:space="preserve"> Зареченский район с Привокзальным и Советским районами города</w:t>
      </w:r>
      <w:r w:rsidR="00175C04">
        <w:rPr>
          <w:rFonts w:ascii="PT Astra Serif" w:hAnsi="PT Astra Serif"/>
          <w:sz w:val="28"/>
          <w:szCs w:val="28"/>
        </w:rPr>
        <w:t xml:space="preserve">, </w:t>
      </w:r>
      <w:r w:rsidR="00175C04" w:rsidRPr="00175C04">
        <w:rPr>
          <w:rFonts w:ascii="PT Astra Serif" w:hAnsi="PT Astra Serif"/>
          <w:sz w:val="28"/>
          <w:szCs w:val="28"/>
        </w:rPr>
        <w:t>Реконструкция Московского путепровода</w:t>
      </w:r>
      <w:r w:rsidR="00175C04">
        <w:rPr>
          <w:rFonts w:ascii="PT Astra Serif" w:hAnsi="PT Astra Serif"/>
          <w:sz w:val="28"/>
          <w:szCs w:val="28"/>
        </w:rPr>
        <w:t xml:space="preserve">, </w:t>
      </w:r>
      <w:r w:rsidR="009F6C30">
        <w:rPr>
          <w:rFonts w:ascii="PT Astra Serif" w:hAnsi="PT Astra Serif"/>
          <w:sz w:val="28"/>
          <w:szCs w:val="28"/>
        </w:rPr>
        <w:t>с</w:t>
      </w:r>
      <w:r w:rsidR="00175C04" w:rsidRPr="00175C04">
        <w:rPr>
          <w:rFonts w:ascii="PT Astra Serif" w:hAnsi="PT Astra Serif"/>
          <w:sz w:val="28"/>
          <w:szCs w:val="28"/>
        </w:rPr>
        <w:t xml:space="preserve">троительство 3 пускового комплекса </w:t>
      </w:r>
      <w:r w:rsidR="00175C04" w:rsidRPr="00175C04">
        <w:rPr>
          <w:rFonts w:ascii="PT Astra Serif" w:hAnsi="PT Astra Serif"/>
          <w:sz w:val="28"/>
          <w:szCs w:val="28"/>
        </w:rPr>
        <w:lastRenderedPageBreak/>
        <w:t>Восточного обхода</w:t>
      </w:r>
      <w:r w:rsidR="00175C04">
        <w:rPr>
          <w:rFonts w:ascii="PT Astra Serif" w:hAnsi="PT Astra Serif"/>
          <w:sz w:val="28"/>
          <w:szCs w:val="28"/>
        </w:rPr>
        <w:t xml:space="preserve">, </w:t>
      </w:r>
      <w:r w:rsidR="00175C04" w:rsidRPr="00175C04">
        <w:rPr>
          <w:rFonts w:ascii="PT Astra Serif" w:hAnsi="PT Astra Serif"/>
          <w:sz w:val="28"/>
          <w:szCs w:val="28"/>
        </w:rPr>
        <w:t>Строительство автомобильной дороги от ул. Маршала Жукова до жилого комплекса</w:t>
      </w:r>
      <w:r w:rsidR="00175C04">
        <w:rPr>
          <w:rFonts w:ascii="PT Astra Serif" w:hAnsi="PT Astra Serif"/>
          <w:sz w:val="28"/>
          <w:szCs w:val="28"/>
        </w:rPr>
        <w:t xml:space="preserve">, </w:t>
      </w:r>
      <w:r w:rsidR="009F6C30">
        <w:rPr>
          <w:rFonts w:ascii="PT Astra Serif" w:hAnsi="PT Astra Serif"/>
          <w:sz w:val="28"/>
          <w:szCs w:val="28"/>
        </w:rPr>
        <w:t>р</w:t>
      </w:r>
      <w:r w:rsidR="00175C04" w:rsidRPr="00175C04">
        <w:rPr>
          <w:rFonts w:ascii="PT Astra Serif" w:hAnsi="PT Astra Serif"/>
          <w:sz w:val="28"/>
          <w:szCs w:val="28"/>
        </w:rPr>
        <w:t>еконструкция Демидовского моста и трамвайного пути от ул. Октябрьская до ул. Пролетарская</w:t>
      </w:r>
      <w:r w:rsidR="009F6C30">
        <w:rPr>
          <w:rFonts w:ascii="PT Astra Serif" w:hAnsi="PT Astra Serif"/>
          <w:sz w:val="28"/>
          <w:szCs w:val="28"/>
        </w:rPr>
        <w:t xml:space="preserve"> и др.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— строительство, реконструкция и ремонт объектов инфраструктуры (сетей и сооружений водоснабжения и водоотведения, электроснабжения и газификации);</w:t>
      </w:r>
    </w:p>
    <w:p w:rsidR="00C718A5" w:rsidRDefault="00C718A5" w:rsidP="00C718A5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— социальная сфера, включающая в себя строительство и ремонт объектов образования, культуры и спорта.</w:t>
      </w:r>
    </w:p>
    <w:p w:rsidR="00C718A5" w:rsidRPr="009F6C30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Инвестиционная деятельность предприятий города в период 20</w:t>
      </w:r>
      <w:r w:rsidR="009F6C30">
        <w:rPr>
          <w:rFonts w:ascii="PT Astra Serif" w:eastAsia="Times New Roman" w:hAnsi="PT Astra Serif" w:cs="Times New Roman"/>
          <w:sz w:val="28"/>
          <w:szCs w:val="28"/>
        </w:rPr>
        <w:t>20-2024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годы представлена рядом завершенных проектов и введением в эксплуатацию новых объектов. Общий размер инвестиций в общей сложности составил более </w:t>
      </w:r>
      <w:r w:rsidR="009F6C30">
        <w:rPr>
          <w:rFonts w:ascii="PT Astra Serif" w:eastAsia="Times New Roman" w:hAnsi="PT Astra Serif" w:cs="Times New Roman"/>
          <w:sz w:val="28"/>
          <w:szCs w:val="28"/>
        </w:rPr>
        <w:t>104,6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млрд. рублей. В результате, за указанный период создано более </w:t>
      </w:r>
      <w:r w:rsidR="009F6C30">
        <w:rPr>
          <w:rFonts w:ascii="PT Astra Serif" w:eastAsia="Times New Roman" w:hAnsi="PT Astra Serif" w:cs="Times New Roman"/>
          <w:sz w:val="28"/>
          <w:szCs w:val="28"/>
        </w:rPr>
        <w:t>8 320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новых рабочих мест.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В 20</w:t>
      </w:r>
      <w:r w:rsidR="009F6C30">
        <w:rPr>
          <w:rFonts w:ascii="PT Astra Serif" w:eastAsia="Times New Roman" w:hAnsi="PT Astra Serif" w:cs="Times New Roman"/>
          <w:sz w:val="28"/>
          <w:szCs w:val="28"/>
        </w:rPr>
        <w:t>20-2024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годах завершены </w:t>
      </w:r>
      <w:r w:rsidR="009F6C30">
        <w:rPr>
          <w:rFonts w:ascii="PT Astra Serif" w:eastAsia="Times New Roman" w:hAnsi="PT Astra Serif" w:cs="Times New Roman"/>
          <w:sz w:val="28"/>
          <w:szCs w:val="28"/>
        </w:rPr>
        <w:t>414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проектов, наиболее значимые из которых следующие: 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– строительство и реконструкция объектов производственной сферы (</w:t>
      </w:r>
      <w:r w:rsidR="007C18EF">
        <w:rPr>
          <w:rFonts w:ascii="PT Astra Serif" w:eastAsia="Times New Roman" w:hAnsi="PT Astra Serif" w:cs="Times New Roman"/>
          <w:sz w:val="28"/>
          <w:szCs w:val="28"/>
        </w:rPr>
        <w:t xml:space="preserve">инвесторами выступали - </w:t>
      </w:r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АО «КБП им. академика А.Г. Шипунова»</w:t>
      </w:r>
      <w:r w:rsidR="007C18EF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АО НПО «Сплав» им. А.Н. Ганичева»</w:t>
      </w:r>
      <w:r w:rsidR="007C18EF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ООО ПП «</w:t>
      </w:r>
      <w:proofErr w:type="spellStart"/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Мехмаш</w:t>
      </w:r>
      <w:proofErr w:type="spellEnd"/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»</w:t>
      </w:r>
      <w:r w:rsidR="007C18EF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7C18EF" w:rsidRPr="007C18EF">
        <w:rPr>
          <w:rFonts w:ascii="PT Astra Serif" w:eastAsia="Times New Roman" w:hAnsi="PT Astra Serif" w:cs="Times New Roman"/>
          <w:sz w:val="28"/>
          <w:szCs w:val="28"/>
        </w:rPr>
        <w:t>АО «Птицефабрика «Тульская»</w:t>
      </w:r>
      <w:r w:rsidR="007C18EF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ПАО «НПО «Стрела»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АО «Тульский молочный комбинат»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 xml:space="preserve">ООО «Тульский </w:t>
      </w:r>
      <w:proofErr w:type="spellStart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хлебокомбинат</w:t>
      </w:r>
      <w:proofErr w:type="spellEnd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»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АО «</w:t>
      </w:r>
      <w:proofErr w:type="spellStart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Тулачермет</w:t>
      </w:r>
      <w:proofErr w:type="spellEnd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»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>);</w:t>
      </w:r>
    </w:p>
    <w:p w:rsidR="00985C99" w:rsidRDefault="00C718A5" w:rsidP="000F1E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строительство многоквартирных домов в жилых комплексах: </w:t>
      </w:r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 xml:space="preserve">«Авангард», «Времена года», «Наши </w:t>
      </w:r>
      <w:proofErr w:type="spellStart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>Баташи</w:t>
      </w:r>
      <w:proofErr w:type="spellEnd"/>
      <w:r w:rsidR="00985C99" w:rsidRPr="00985C99">
        <w:rPr>
          <w:rFonts w:ascii="PT Astra Serif" w:eastAsia="Times New Roman" w:hAnsi="PT Astra Serif" w:cs="Times New Roman"/>
          <w:sz w:val="28"/>
          <w:szCs w:val="28"/>
        </w:rPr>
        <w:t xml:space="preserve">», «Кулик», 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 xml:space="preserve">«1-й Юго-восточный», «Притяжение», «Северная Мыза», </w:t>
      </w:r>
      <w:r w:rsidR="000F1EBB">
        <w:rPr>
          <w:rFonts w:ascii="PT Astra Serif" w:eastAsia="Times New Roman" w:hAnsi="PT Astra Serif" w:cs="Times New Roman"/>
          <w:sz w:val="28"/>
          <w:szCs w:val="28"/>
        </w:rPr>
        <w:t xml:space="preserve">«Пряничная слобода», </w:t>
      </w:r>
      <w:r w:rsidR="00985C99">
        <w:rPr>
          <w:rFonts w:ascii="PT Astra Serif" w:eastAsia="Times New Roman" w:hAnsi="PT Astra Serif" w:cs="Times New Roman"/>
          <w:sz w:val="28"/>
          <w:szCs w:val="28"/>
        </w:rPr>
        <w:t>«Современник», «Балтийский» и др.;</w:t>
      </w:r>
    </w:p>
    <w:p w:rsidR="00985C99" w:rsidRDefault="00985C99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с</w:t>
      </w:r>
      <w:r w:rsidRPr="00985C99">
        <w:rPr>
          <w:rFonts w:ascii="PT Astra Serif" w:eastAsia="Times New Roman" w:hAnsi="PT Astra Serif" w:cs="Times New Roman"/>
          <w:sz w:val="28"/>
          <w:szCs w:val="28"/>
        </w:rPr>
        <w:t>троительство объектов сельскохозяйственной сферы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(</w:t>
      </w:r>
      <w:r w:rsidRPr="00985C99">
        <w:rPr>
          <w:rFonts w:ascii="PT Astra Serif" w:eastAsia="Times New Roman" w:hAnsi="PT Astra Serif" w:cs="Times New Roman"/>
          <w:sz w:val="28"/>
          <w:szCs w:val="28"/>
        </w:rPr>
        <w:t>птицеферм</w:t>
      </w:r>
      <w:r>
        <w:rPr>
          <w:rFonts w:ascii="PT Astra Serif" w:eastAsia="Times New Roman" w:hAnsi="PT Astra Serif" w:cs="Times New Roman"/>
          <w:sz w:val="28"/>
          <w:szCs w:val="28"/>
        </w:rPr>
        <w:t>а</w:t>
      </w:r>
      <w:r w:rsidRPr="00985C99">
        <w:rPr>
          <w:rFonts w:ascii="PT Astra Serif" w:eastAsia="Times New Roman" w:hAnsi="PT Astra Serif" w:cs="Times New Roman"/>
          <w:sz w:val="28"/>
          <w:szCs w:val="28"/>
        </w:rPr>
        <w:t xml:space="preserve">-репродуктор первого порядка на 30 тыс. </w:t>
      </w:r>
      <w:proofErr w:type="spellStart"/>
      <w:r w:rsidRPr="00985C99">
        <w:rPr>
          <w:rFonts w:ascii="PT Astra Serif" w:eastAsia="Times New Roman" w:hAnsi="PT Astra Serif" w:cs="Times New Roman"/>
          <w:sz w:val="28"/>
          <w:szCs w:val="28"/>
        </w:rPr>
        <w:t>птицемест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 xml:space="preserve"> -  </w:t>
      </w:r>
      <w:r w:rsidR="00CB642E">
        <w:rPr>
          <w:rFonts w:ascii="PT Astra Serif" w:eastAsia="Times New Roman" w:hAnsi="PT Astra Serif" w:cs="Times New Roman"/>
          <w:sz w:val="28"/>
          <w:szCs w:val="28"/>
        </w:rPr>
        <w:t>ООО «</w:t>
      </w:r>
      <w:proofErr w:type="spellStart"/>
      <w:r w:rsidR="00CB642E">
        <w:rPr>
          <w:rFonts w:ascii="PT Astra Serif" w:eastAsia="Times New Roman" w:hAnsi="PT Astra Serif" w:cs="Times New Roman"/>
          <w:sz w:val="28"/>
          <w:szCs w:val="28"/>
        </w:rPr>
        <w:t>Авиаген</w:t>
      </w:r>
      <w:proofErr w:type="spellEnd"/>
      <w:r w:rsidR="00CB642E">
        <w:rPr>
          <w:rFonts w:ascii="PT Astra Serif" w:eastAsia="Times New Roman" w:hAnsi="PT Astra Serif" w:cs="Times New Roman"/>
          <w:sz w:val="28"/>
          <w:szCs w:val="28"/>
        </w:rPr>
        <w:t>»);</w:t>
      </w:r>
    </w:p>
    <w:p w:rsidR="006E0BAC" w:rsidRDefault="006E0BAC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строительство объектов в сфере туризма («AZIMUT Сити Отель Тула», «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Амакс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 Отель Тула</w:t>
      </w:r>
      <w:r>
        <w:rPr>
          <w:rFonts w:ascii="PT Astra Serif" w:eastAsia="Times New Roman" w:hAnsi="PT Astra Serif" w:cs="Times New Roman"/>
          <w:sz w:val="28"/>
          <w:szCs w:val="28"/>
        </w:rPr>
        <w:t>», м</w:t>
      </w:r>
      <w:r w:rsidRPr="006E0BAC">
        <w:rPr>
          <w:rFonts w:ascii="PT Astra Serif" w:eastAsia="Times New Roman" w:hAnsi="PT Astra Serif" w:cs="Times New Roman"/>
          <w:sz w:val="28"/>
          <w:szCs w:val="28"/>
        </w:rPr>
        <w:t>ини-гостиница «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Шерер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>»</w:t>
      </w:r>
      <w:r>
        <w:rPr>
          <w:rFonts w:ascii="PT Astra Serif" w:eastAsia="Times New Roman" w:hAnsi="PT Astra Serif" w:cs="Times New Roman"/>
          <w:sz w:val="28"/>
          <w:szCs w:val="28"/>
        </w:rPr>
        <w:t>, «</w:t>
      </w:r>
      <w:r w:rsidRPr="006E0BAC">
        <w:rPr>
          <w:rFonts w:ascii="PT Astra Serif" w:eastAsia="Times New Roman" w:hAnsi="PT Astra Serif" w:cs="Times New Roman"/>
          <w:sz w:val="28"/>
          <w:szCs w:val="28"/>
        </w:rPr>
        <w:t>Тульский Левша</w:t>
      </w:r>
      <w:r>
        <w:rPr>
          <w:rFonts w:ascii="PT Astra Serif" w:eastAsia="Times New Roman" w:hAnsi="PT Astra Serif" w:cs="Times New Roman"/>
          <w:sz w:val="28"/>
          <w:szCs w:val="28"/>
        </w:rPr>
        <w:t>», о</w:t>
      </w: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тель </w:t>
      </w:r>
      <w:r>
        <w:rPr>
          <w:rFonts w:ascii="PT Astra Serif" w:eastAsia="Times New Roman" w:hAnsi="PT Astra Serif" w:cs="Times New Roman"/>
          <w:sz w:val="28"/>
          <w:szCs w:val="28"/>
        </w:rPr>
        <w:t>«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Черниковский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>», г</w:t>
      </w:r>
      <w:r w:rsidRPr="006E0BAC">
        <w:rPr>
          <w:rFonts w:ascii="PT Astra Serif" w:eastAsia="Times New Roman" w:hAnsi="PT Astra Serif" w:cs="Times New Roman"/>
          <w:sz w:val="28"/>
          <w:szCs w:val="28"/>
        </w:rPr>
        <w:t>остевой дом «У кремля»</w:t>
      </w:r>
      <w:r>
        <w:rPr>
          <w:rFonts w:ascii="PT Astra Serif" w:eastAsia="Times New Roman" w:hAnsi="PT Astra Serif" w:cs="Times New Roman"/>
          <w:sz w:val="28"/>
          <w:szCs w:val="28"/>
        </w:rPr>
        <w:t>);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 строительство физкультурно-оздоровительных комплексов, центров (спортивный центр с универсальными игровыми залами «Тула-Арена», общество с ограниченной ответственностью ГК «Третий Рим»; комплекс с игровым залом, общество с ограниченной ответственностью «Водник»; «Ледовая Арена», общество с ограниченной ответственностью «Газпром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</w:rPr>
        <w:t>инвестгазификация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>»).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Кроме того, на территории муниципального образования город Тула </w:t>
      </w:r>
      <w:r w:rsidR="0073040F">
        <w:rPr>
          <w:rFonts w:ascii="PT Astra Serif" w:eastAsia="Times New Roman" w:hAnsi="PT Astra Serif" w:cs="Times New Roman"/>
          <w:sz w:val="28"/>
          <w:szCs w:val="28"/>
        </w:rPr>
        <w:t xml:space="preserve">было реализовано множество проектов в </w:t>
      </w:r>
      <w:r w:rsidR="000F1EBB">
        <w:rPr>
          <w:rFonts w:ascii="PT Astra Serif" w:eastAsia="Times New Roman" w:hAnsi="PT Astra Serif" w:cs="Times New Roman"/>
          <w:sz w:val="28"/>
          <w:szCs w:val="28"/>
        </w:rPr>
        <w:t>сфере торговли.</w:t>
      </w:r>
    </w:p>
    <w:p w:rsidR="006E0BAC" w:rsidRDefault="006E0BAC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В целом до конца 2025 года планируется завершение более 85 коммерческих инвестиционных проектов на общую сумму более 25 млрд. руб., по результатам будет создано порядка 2 тыс. рабочих мест.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В период 2026-2030 годы будут реализовываться 117 инвестиционных проектов, с общим объемом инвестиций более – 90 </w:t>
      </w:r>
      <w:proofErr w:type="spellStart"/>
      <w:proofErr w:type="gramStart"/>
      <w:r w:rsidRPr="006E0BAC">
        <w:rPr>
          <w:rFonts w:ascii="PT Astra Serif" w:eastAsia="Times New Roman" w:hAnsi="PT Astra Serif" w:cs="Times New Roman"/>
          <w:sz w:val="28"/>
          <w:szCs w:val="28"/>
        </w:rPr>
        <w:t>млрд.рублей</w:t>
      </w:r>
      <w:proofErr w:type="spellEnd"/>
      <w:proofErr w:type="gram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. В результате их реализации планируется создание более 3600 рабочих мест. 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Планируется продолжить работу по реализации мероприятий, включающих поддержку и развитие предпринимательства,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самозанятых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- ежегодное обновление и дополнение перечня муниципального имущества, с учетом наиболее востребованной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геолокации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, для передачи субъектам МСП и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самозанятым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 в пользование на льготных условиях; 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- дальнейшее развитие системы предоставления услуг по принципу «одно окно».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На период 2025-2027 годы ресурсный объем финансовой поддержки, направленной на субсидии субъектам малого и среднего предпринимательства, увеличен в 2,44 раза (с 1,8 млн. руб. до 4,4 млн. руб.). Общее количество планируемых субсидий составит 81 ед.  на общую сумму 13,2 млн. руб.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Для субъектов МСП, зарегистрированных в городском округе, будут доступны следующие меры муниципальной финансовой поддержки в форме субсидирования части затрат: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- по участию в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выставочно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>-ярморочных мероприятиях производственной и инновационной направленности – до 200 тыс. руб.;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- на осуществление деятельности групп дневного времяпрепровождения детей дошкольного возраста и иных подобных видов деятельности по уходу и присмотру за детьми дошкольных учреждений – до 150 тыс. руб.;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- по уплате процентов по кредитам, привлеченным на приобретение основных средств – до 500 тыс. руб.;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- по участию в специализированных сельскохозяйственных ярмарках – до 50 тыс. руб.;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- затрат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самозанятых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 граждан, связанных с развитием профессиональной деятельности – до 50 тыс. руб.</w:t>
      </w:r>
    </w:p>
    <w:p w:rsidR="006E0BAC" w:rsidRPr="006E0BAC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>- на возмещение затрат за услуги ЖКХ – до 100 тыс. руб. (новая субсидия).</w:t>
      </w:r>
    </w:p>
    <w:p w:rsidR="00C718A5" w:rsidRDefault="006E0BAC" w:rsidP="006E0BA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Продолжится работа по реализации мероприятий, включающих поддержку и развитие предпринимательства и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самозанятых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, развитие института инвестиционного уполномоченного, повышение конкурентоспособности и инвестиционной привлекательности нашего города. Решаются вопросы привлечения резидентов в бизнес-инкубаторы (Алексинское и 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Новомосковское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 xml:space="preserve"> шоссе). Запланированы мероприятия по созданию техно-бизнес-инкубатора на базе технопарка «</w:t>
      </w:r>
      <w:proofErr w:type="spellStart"/>
      <w:r w:rsidRPr="006E0BAC">
        <w:rPr>
          <w:rFonts w:ascii="PT Astra Serif" w:eastAsia="Times New Roman" w:hAnsi="PT Astra Serif" w:cs="Times New Roman"/>
          <w:sz w:val="28"/>
          <w:szCs w:val="28"/>
        </w:rPr>
        <w:t>Иншинский</w:t>
      </w:r>
      <w:proofErr w:type="spellEnd"/>
      <w:r w:rsidRPr="006E0BAC">
        <w:rPr>
          <w:rFonts w:ascii="PT Astra Serif" w:eastAsia="Times New Roman" w:hAnsi="PT Astra Serif" w:cs="Times New Roman"/>
          <w:sz w:val="28"/>
          <w:szCs w:val="28"/>
        </w:rPr>
        <w:t>».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D579EE" w:rsidRDefault="00C718A5" w:rsidP="00D579EE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 w:rsidRPr="00D579EE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 xml:space="preserve">Инвестиционные обязательства муниципального </w:t>
      </w:r>
    </w:p>
    <w:p w:rsidR="00C718A5" w:rsidRPr="00D579EE" w:rsidRDefault="00C718A5" w:rsidP="00D579EE">
      <w:pPr>
        <w:pStyle w:val="1"/>
        <w:shd w:val="clear" w:color="auto" w:fill="auto"/>
        <w:spacing w:before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 w:rsidRPr="00D579EE"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образования город Тула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b/>
          <w:sz w:val="28"/>
          <w:szCs w:val="28"/>
        </w:rPr>
      </w:pP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Муниципальное образование город Тула в соответствии с действующим законодательством Российской Федерации и законами Тульской области устанавливает следующие гарантии безопасности ведения предпринимательской и инвестиционной деятельности:</w:t>
      </w:r>
      <w:bookmarkStart w:id="0" w:name="_GoBack"/>
      <w:bookmarkEnd w:id="0"/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во-первых, </w:t>
      </w:r>
      <w:proofErr w:type="spellStart"/>
      <w:r>
        <w:rPr>
          <w:rFonts w:ascii="PT Astra Serif" w:hAnsi="PT Astra Serif"/>
          <w:sz w:val="28"/>
          <w:szCs w:val="28"/>
        </w:rPr>
        <w:t>неухудшение</w:t>
      </w:r>
      <w:proofErr w:type="spellEnd"/>
      <w:r>
        <w:rPr>
          <w:rFonts w:ascii="PT Astra Serif" w:hAnsi="PT Astra Serif"/>
          <w:sz w:val="28"/>
          <w:szCs w:val="28"/>
        </w:rPr>
        <w:t xml:space="preserve"> условий реализации инвестиционных проектов в течение всего срока их реализации;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целях создания на территории Тульской области благоприятного </w:t>
      </w:r>
      <w:r>
        <w:rPr>
          <w:rFonts w:ascii="PT Astra Serif" w:hAnsi="PT Astra Serif"/>
          <w:sz w:val="28"/>
          <w:szCs w:val="28"/>
        </w:rPr>
        <w:lastRenderedPageBreak/>
        <w:t>инвестиционного климата действует Закон Тульской области от 18 декабря 2008 года № 1181-ЗТО «О государственном регулировании инвестиционной деятельности на территории Тульской области».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Законом гарантируется </w:t>
      </w:r>
      <w:proofErr w:type="spellStart"/>
      <w:r>
        <w:rPr>
          <w:rFonts w:ascii="PT Astra Serif" w:hAnsi="PT Astra Serif"/>
          <w:sz w:val="28"/>
          <w:szCs w:val="28"/>
        </w:rPr>
        <w:t>неухудшение</w:t>
      </w:r>
      <w:proofErr w:type="spellEnd"/>
      <w:r>
        <w:rPr>
          <w:rFonts w:ascii="PT Astra Serif" w:hAnsi="PT Astra Serif"/>
          <w:sz w:val="28"/>
          <w:szCs w:val="28"/>
        </w:rPr>
        <w:t xml:space="preserve"> зафиксированных на дату начала осуществления инвестиционного проекта условий деятельности, определенных нормативными правовыми актами Тульской области, в период реализации инвестиционного проекта, за исключением случаев приведения таких актов в соответствие с законодательством Российской Федерации;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во-вторых, общедоступность информации о мерах государственной поддержки инвестиционной деятельности на территории муниципального образования город Тула.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Инвесторам предоставляются следующие налоговые льготы при осуществлении инвестиционной деятельности:</w:t>
      </w:r>
    </w:p>
    <w:p w:rsidR="00C718A5" w:rsidRDefault="00C718A5" w:rsidP="00C718A5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0"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Пониженные налоговые ставки налога на имущество организаций для налогоплательщиков - участников региональных инвестиционных проектов (Закон Тульской области от 28 ноября 2019 года № 112-ЗТО «Об установлении пониженной налоговой ставки налога на прибыль организаций для организаций - участников региональных инвестиционных проектов на территории Тульской области»).</w:t>
      </w:r>
    </w:p>
    <w:p w:rsidR="00C718A5" w:rsidRDefault="00C718A5" w:rsidP="00C718A5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0"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Предоставление инвестиционного налогового вычета (Закон Тульской области от 1 июля 2019 года № 51-ЗТО «Об инвестиционном налоговом вычете»),</w:t>
      </w:r>
    </w:p>
    <w:p w:rsidR="00C718A5" w:rsidRDefault="00C718A5" w:rsidP="00C718A5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0"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Налоговые льготы организациям, осуществляющим инвестиции в форме капитальных вложений на территории области (Закон Тульской области от 6 февраля 2010 года № 1390-ЗТО «О льготном налогообложении при осуществлении инвестиционной деятельности в форме капитальных вложений на территории Тульской области»).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4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Наряду с налоговыми льготами в муниципальном образовании город Тула, как и на территории Тульской области действует широкий пакет мер поддержки для предпринимателей и инвесторов.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4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реализации проекта существует возможность финансирования или возмещения затрат на строительство объектов инфраструктуры за счет бюджетных средств региона (постановление Правительства Тульской области от 18.12.2013 №759 «Об утверждении Порядка формирования и использования бюджетных ассигнований инвестиционного фонда Тульской области», постановление Правительства Тульской области от 16.07.2013 № 354 «Об утверждении Правил предоставления субсидий из бюджета Тульской области организациям, осуществившим инвестиции в форме капитальных вложений на территории Тульской области»).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4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Полный перечень региональных и федеральных мер поддержки доступен на инвестиционных порталах муниципального образования город Тула (</w:t>
      </w:r>
      <w:hyperlink r:id="rId8" w:tgtFrame="_blank" w:history="1">
        <w:r>
          <w:rPr>
            <w:rStyle w:val="a7"/>
            <w:rFonts w:ascii="PT Astra Serif" w:hAnsi="PT Astra Serif"/>
            <w:sz w:val="28"/>
            <w:szCs w:val="28"/>
          </w:rPr>
          <w:t>http://invest.tula.ru</w:t>
        </w:r>
      </w:hyperlink>
      <w:r>
        <w:rPr>
          <w:rFonts w:ascii="PT Astra Serif" w:hAnsi="PT Astra Serif"/>
          <w:sz w:val="28"/>
          <w:szCs w:val="28"/>
        </w:rPr>
        <w:t>) и  Тульской области (</w:t>
      </w:r>
      <w:hyperlink r:id="rId9" w:history="1">
        <w:r>
          <w:rPr>
            <w:rStyle w:val="a7"/>
            <w:rFonts w:ascii="PT Astra Serif" w:hAnsi="PT Astra Serif"/>
            <w:sz w:val="28"/>
            <w:szCs w:val="28"/>
          </w:rPr>
          <w:t>http://invest-tula.com</w:t>
        </w:r>
      </w:hyperlink>
      <w:r>
        <w:rPr>
          <w:rFonts w:ascii="PT Astra Serif" w:hAnsi="PT Astra Serif"/>
          <w:sz w:val="28"/>
          <w:szCs w:val="28"/>
        </w:rPr>
        <w:t>);</w:t>
      </w:r>
    </w:p>
    <w:p w:rsidR="00C718A5" w:rsidRDefault="00C718A5" w:rsidP="00C718A5">
      <w:pPr>
        <w:pStyle w:val="1"/>
        <w:shd w:val="clear" w:color="auto" w:fill="auto"/>
        <w:tabs>
          <w:tab w:val="right" w:pos="9428"/>
        </w:tabs>
        <w:spacing w:before="0" w:line="240" w:lineRule="auto"/>
        <w:ind w:right="4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в-третьих, неукоснительное соблюдение условий предоставления мер поддержки инвесторов в муниципальном образовании город Тула. </w:t>
      </w:r>
    </w:p>
    <w:p w:rsidR="00C718A5" w:rsidRDefault="00C718A5" w:rsidP="00C718A5">
      <w:pPr>
        <w:pStyle w:val="1"/>
        <w:shd w:val="clear" w:color="auto" w:fill="auto"/>
        <w:tabs>
          <w:tab w:val="right" w:pos="9428"/>
        </w:tabs>
        <w:spacing w:before="0" w:line="240" w:lineRule="auto"/>
        <w:ind w:right="4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Инвесторам гарантируется соблюдение условий предоставления мер поддержки, предусмотренных законодательством Тульской области и нормативно-правовыми актами муниципального образования город Тула;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highlight w:val="green"/>
        </w:rPr>
      </w:pPr>
      <w:r>
        <w:rPr>
          <w:rFonts w:ascii="PT Astra Serif" w:hAnsi="PT Astra Serif"/>
          <w:sz w:val="28"/>
          <w:szCs w:val="28"/>
        </w:rPr>
        <w:t>в-четвертых, соблюдение органами и организациями сроков согласований и предоставления разрешительной документации, необходимых для ведения инвестиционной деятельности.</w:t>
      </w:r>
      <w:r>
        <w:rPr>
          <w:rFonts w:ascii="PT Astra Serif" w:eastAsia="Times New Roman" w:hAnsi="PT Astra Serif" w:cs="Times New Roman"/>
          <w:sz w:val="28"/>
          <w:szCs w:val="28"/>
          <w:highlight w:val="green"/>
        </w:rPr>
        <w:t xml:space="preserve"> </w:t>
      </w:r>
    </w:p>
    <w:p w:rsidR="00C718A5" w:rsidRDefault="00C718A5" w:rsidP="00C718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Взаимодействие инвесторов с органами власти в ходе реализации инвестиционного проекта как правило имеет форму предоставления государственных/муниципальных услуг, которые четко регламентированы, имеют сроки и порядок их оказания. Основные (массовые социально значимые) услуги инвестор может получить в электронном виде.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Нарушение процедур и сроков, установленных сводом инвестиционных правил, является основанием для обращения инвестора в инвестиционный комитет.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случае возникновения споров при реализации инвестиционных проектов на территории муниципального образования город Тула инвестор вправе в досудебном порядке обратиться в инвестиционный комитет муниципального образования город Тула. Заседания инвестиционного комитета проводятся по мере необходимости, но не реже одного раза в 2 месяца.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Председателем инвестиционного комитета является глава администрации муниципального образования город Тула.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5A797D">
      <w:pPr>
        <w:spacing w:after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t>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 w:type="page"/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340" w:firstLine="709"/>
        <w:jc w:val="right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 xml:space="preserve">Приложение к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340" w:firstLine="709"/>
        <w:jc w:val="right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Инвестиционной декларации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340" w:firstLine="709"/>
        <w:jc w:val="right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муниципального образования город Тула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340" w:firstLine="709"/>
        <w:jc w:val="center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E2468F">
      <w:pPr>
        <w:pStyle w:val="1"/>
        <w:shd w:val="clear" w:color="auto" w:fill="auto"/>
        <w:spacing w:before="0" w:line="240" w:lineRule="auto"/>
        <w:ind w:right="340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C718A5">
      <w:pPr>
        <w:pStyle w:val="1"/>
        <w:shd w:val="clear" w:color="auto" w:fill="auto"/>
        <w:spacing w:before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 xml:space="preserve">НОРМАТИВНЫЕ ПРАВОВЫЕ АКТЫ, 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b/>
          <w:color w:val="000000"/>
          <w:sz w:val="28"/>
          <w:szCs w:val="28"/>
          <w:lang w:eastAsia="ru-RU" w:bidi="ru-RU"/>
        </w:rPr>
        <w:t>регулирующие отношения в области инвестиционной деятельности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718A5" w:rsidRDefault="00C718A5" w:rsidP="00C718A5">
      <w:pPr>
        <w:pStyle w:val="1"/>
        <w:shd w:val="clear" w:color="auto" w:fill="auto"/>
        <w:tabs>
          <w:tab w:val="left" w:pos="1771"/>
          <w:tab w:val="right" w:pos="4032"/>
          <w:tab w:val="left" w:pos="4189"/>
          <w:tab w:val="left" w:pos="4670"/>
          <w:tab w:val="left" w:pos="6292"/>
          <w:tab w:val="left" w:pos="7070"/>
          <w:tab w:val="right" w:pos="9400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Закон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Тульской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области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от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18 декабря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2008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года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№1181-ЗТО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«О государственном регулировании инвестиционной деятельности на территории Тульской области»;</w:t>
      </w:r>
    </w:p>
    <w:p w:rsidR="00C718A5" w:rsidRDefault="00C718A5" w:rsidP="00C718A5">
      <w:pPr>
        <w:pStyle w:val="1"/>
        <w:shd w:val="clear" w:color="auto" w:fill="auto"/>
        <w:tabs>
          <w:tab w:val="left" w:pos="1771"/>
          <w:tab w:val="right" w:pos="4032"/>
          <w:tab w:val="left" w:pos="4194"/>
          <w:tab w:val="left" w:pos="4708"/>
          <w:tab w:val="left" w:pos="6330"/>
          <w:tab w:val="left" w:pos="7146"/>
          <w:tab w:val="right" w:pos="9400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>н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Тульской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области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от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 xml:space="preserve">28 ноября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2019</w:t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года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</w:r>
      <w:r w:rsidR="001B5A90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№112-ЗТО «Об установлении пониженной налоговой ставки налога на прибыль организаций для организаций - участников региональных инвестиционных проектов на территории Тульской области»;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Закон Тульской области от 1 июля 2019 года № 51-ЗТО «Об инвестиционном налоговом вычете»;</w:t>
      </w:r>
    </w:p>
    <w:p w:rsidR="00C718A5" w:rsidRDefault="00C718A5" w:rsidP="00C718A5">
      <w:pPr>
        <w:pStyle w:val="1"/>
        <w:shd w:val="clear" w:color="auto" w:fill="auto"/>
        <w:tabs>
          <w:tab w:val="left" w:pos="1771"/>
          <w:tab w:val="right" w:pos="4032"/>
          <w:tab w:val="left" w:pos="4194"/>
          <w:tab w:val="left" w:pos="4670"/>
          <w:tab w:val="left" w:pos="6292"/>
          <w:tab w:val="left" w:pos="7070"/>
          <w:tab w:val="right" w:pos="9400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Закон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Тульской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области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от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6 февраля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2010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года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 xml:space="preserve"> № 1390-ЗТО «О льготном налогообложении при осуществлении инвестиционной деятельности в форме капитальных вложений на территории Тульской области»;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Закон Тульской области от 15 июля 2016 года № 61-ЗТО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допускается предоставление земельного участка, находящегося в государственной или муниципальной собственности, в аренду без проведения торгов»;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Закон Тульской области от 27 апреля 2017 года №33-ЗТО «О льготном налогообложении налогоплательщиков - участников специальных инвестиционных контрактов»;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Закон Тульской области от 24 ноября 2003 года № 414-ЗТО </w:t>
      </w:r>
      <w:r>
        <w:rPr>
          <w:rStyle w:val="Sylfaen"/>
          <w:rFonts w:ascii="PT Astra Serif" w:hAnsi="PT Astra Serif"/>
          <w:sz w:val="28"/>
          <w:szCs w:val="28"/>
        </w:rPr>
        <w:t>«О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налоге на имущество организаций»;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постановление Правительства Тульской области от 01.06.2017 </w:t>
      </w:r>
      <w:r>
        <w:rPr>
          <w:rStyle w:val="1pt"/>
          <w:rFonts w:ascii="PT Astra Serif" w:hAnsi="PT Astra Serif"/>
          <w:sz w:val="28"/>
          <w:szCs w:val="28"/>
        </w:rPr>
        <w:t xml:space="preserve">№214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«О мерах по реализации отдельных положений Закона Тульской области от 15 июля 2016 года № 61-ЗТО «Об установлении критериев, которым должны соответствовать объекты социально-культурного и коммунально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softHyphen/>
        <w:t>-бытового назначения, масштабные инвестиционные проекты, для размещения (реализации) которых допускается предоставление земельного участка, находящегося в государственной или муниципальной собственности, в аренду без проведения торгов»;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постановление Правительства Тульской области от 18.12.2013 № 759 «Об утверждении Порядка формирования и использования бюджетных ассигнований инвестиционного фонда Тульской области»;</w:t>
      </w:r>
    </w:p>
    <w:p w:rsidR="00C718A5" w:rsidRDefault="00C718A5" w:rsidP="00C718A5">
      <w:pPr>
        <w:pStyle w:val="1"/>
        <w:shd w:val="clear" w:color="auto" w:fill="auto"/>
        <w:spacing w:before="0" w:line="240" w:lineRule="auto"/>
        <w:ind w:right="20" w:firstLine="709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постановление Правительства Тульской области от 16.07.2013 № 354 «Об утверждении Правил предоставления субсидий из бюджета Тульской области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организациям, осуществляющим инвестиции в форме капитальных вложений на территории Тульской области».</w:t>
      </w:r>
    </w:p>
    <w:p w:rsidR="005A797D" w:rsidRDefault="005A797D" w:rsidP="005A797D">
      <w:pPr>
        <w:spacing w:after="0" w:line="240" w:lineRule="auto"/>
        <w:ind w:firstLine="709"/>
        <w:jc w:val="center"/>
      </w:pPr>
    </w:p>
    <w:p w:rsidR="00195776" w:rsidRPr="006C3518" w:rsidRDefault="005A797D" w:rsidP="005A797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t>_________________________________</w:t>
      </w:r>
    </w:p>
    <w:sectPr w:rsidR="00195776" w:rsidRPr="006C3518" w:rsidSect="003D6B7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200" w:rsidRDefault="00FB6200" w:rsidP="003D6B79">
      <w:pPr>
        <w:spacing w:after="0" w:line="240" w:lineRule="auto"/>
      </w:pPr>
      <w:r>
        <w:separator/>
      </w:r>
    </w:p>
  </w:endnote>
  <w:endnote w:type="continuationSeparator" w:id="0">
    <w:p w:rsidR="00FB6200" w:rsidRDefault="00FB6200" w:rsidP="003D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200" w:rsidRDefault="00FB6200" w:rsidP="003D6B79">
      <w:pPr>
        <w:spacing w:after="0" w:line="240" w:lineRule="auto"/>
      </w:pPr>
      <w:r>
        <w:separator/>
      </w:r>
    </w:p>
  </w:footnote>
  <w:footnote w:type="continuationSeparator" w:id="0">
    <w:p w:rsidR="00FB6200" w:rsidRDefault="00FB6200" w:rsidP="003D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79038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D6B79" w:rsidRPr="003D6B79" w:rsidRDefault="003D6B79">
        <w:pPr>
          <w:pStyle w:val="a3"/>
          <w:jc w:val="center"/>
          <w:rPr>
            <w:rFonts w:ascii="PT Astra Serif" w:hAnsi="PT Astra Serif"/>
          </w:rPr>
        </w:pPr>
        <w:r w:rsidRPr="003D6B79">
          <w:rPr>
            <w:rFonts w:ascii="PT Astra Serif" w:hAnsi="PT Astra Serif"/>
          </w:rPr>
          <w:fldChar w:fldCharType="begin"/>
        </w:r>
        <w:r w:rsidRPr="003D6B79">
          <w:rPr>
            <w:rFonts w:ascii="PT Astra Serif" w:hAnsi="PT Astra Serif"/>
          </w:rPr>
          <w:instrText>PAGE   \* MERGEFORMAT</w:instrText>
        </w:r>
        <w:r w:rsidRPr="003D6B79">
          <w:rPr>
            <w:rFonts w:ascii="PT Astra Serif" w:hAnsi="PT Astra Serif"/>
          </w:rPr>
          <w:fldChar w:fldCharType="separate"/>
        </w:r>
        <w:r w:rsidR="00D579EE">
          <w:rPr>
            <w:rFonts w:ascii="PT Astra Serif" w:hAnsi="PT Astra Serif"/>
            <w:noProof/>
          </w:rPr>
          <w:t>16</w:t>
        </w:r>
        <w:r w:rsidRPr="003D6B79">
          <w:rPr>
            <w:rFonts w:ascii="PT Astra Serif" w:hAnsi="PT Astra Serif"/>
          </w:rPr>
          <w:fldChar w:fldCharType="end"/>
        </w:r>
      </w:p>
    </w:sdtContent>
  </w:sdt>
  <w:p w:rsidR="003D6B79" w:rsidRDefault="003D6B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C9A"/>
    <w:multiLevelType w:val="hybridMultilevel"/>
    <w:tmpl w:val="45CAA274"/>
    <w:lvl w:ilvl="0" w:tplc="92F2D2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B731CB"/>
    <w:multiLevelType w:val="hybridMultilevel"/>
    <w:tmpl w:val="74B24468"/>
    <w:lvl w:ilvl="0" w:tplc="D292E8C6">
      <w:start w:val="1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33603396"/>
    <w:multiLevelType w:val="hybridMultilevel"/>
    <w:tmpl w:val="7E2E4EB0"/>
    <w:lvl w:ilvl="0" w:tplc="F0800F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93527"/>
    <w:multiLevelType w:val="hybridMultilevel"/>
    <w:tmpl w:val="E0ACD24E"/>
    <w:lvl w:ilvl="0" w:tplc="0419000F">
      <w:start w:val="1"/>
      <w:numFmt w:val="decimal"/>
      <w:lvlText w:val="%1."/>
      <w:lvlJc w:val="left"/>
      <w:pPr>
        <w:ind w:left="1430" w:hanging="72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95F081C"/>
    <w:multiLevelType w:val="hybridMultilevel"/>
    <w:tmpl w:val="AB1242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D3F3681"/>
    <w:multiLevelType w:val="hybridMultilevel"/>
    <w:tmpl w:val="737254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077AC0"/>
    <w:multiLevelType w:val="hybridMultilevel"/>
    <w:tmpl w:val="BBC898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9D30C3B"/>
    <w:multiLevelType w:val="hybridMultilevel"/>
    <w:tmpl w:val="F564B63E"/>
    <w:lvl w:ilvl="0" w:tplc="92F2D2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8C0D60"/>
    <w:multiLevelType w:val="hybridMultilevel"/>
    <w:tmpl w:val="D52A4E32"/>
    <w:lvl w:ilvl="0" w:tplc="07E2D2BA">
      <w:start w:val="1"/>
      <w:numFmt w:val="decimal"/>
      <w:lvlText w:val="%1)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D"/>
    <w:rsid w:val="000A22DA"/>
    <w:rsid w:val="000F1EBB"/>
    <w:rsid w:val="001744E8"/>
    <w:rsid w:val="00175C04"/>
    <w:rsid w:val="00177B9D"/>
    <w:rsid w:val="00195776"/>
    <w:rsid w:val="001B5A90"/>
    <w:rsid w:val="001D256A"/>
    <w:rsid w:val="001E5F09"/>
    <w:rsid w:val="00260429"/>
    <w:rsid w:val="002846FE"/>
    <w:rsid w:val="0036791C"/>
    <w:rsid w:val="00370B54"/>
    <w:rsid w:val="003934C0"/>
    <w:rsid w:val="003D24E3"/>
    <w:rsid w:val="003D6B79"/>
    <w:rsid w:val="004267E9"/>
    <w:rsid w:val="004B73F8"/>
    <w:rsid w:val="004D351F"/>
    <w:rsid w:val="004D3FF8"/>
    <w:rsid w:val="0053208D"/>
    <w:rsid w:val="0059583D"/>
    <w:rsid w:val="005A797D"/>
    <w:rsid w:val="0068186D"/>
    <w:rsid w:val="006C29D8"/>
    <w:rsid w:val="006C3518"/>
    <w:rsid w:val="006E0BAC"/>
    <w:rsid w:val="0073040F"/>
    <w:rsid w:val="00765705"/>
    <w:rsid w:val="00776608"/>
    <w:rsid w:val="007C18EF"/>
    <w:rsid w:val="007C1E7E"/>
    <w:rsid w:val="007F54DB"/>
    <w:rsid w:val="00813DE7"/>
    <w:rsid w:val="00873DA4"/>
    <w:rsid w:val="008F1FC9"/>
    <w:rsid w:val="00983F79"/>
    <w:rsid w:val="00985C99"/>
    <w:rsid w:val="009A189A"/>
    <w:rsid w:val="009B67D3"/>
    <w:rsid w:val="009F6C30"/>
    <w:rsid w:val="00A25024"/>
    <w:rsid w:val="00A4006D"/>
    <w:rsid w:val="00A62960"/>
    <w:rsid w:val="00A761CA"/>
    <w:rsid w:val="00B92053"/>
    <w:rsid w:val="00C223AB"/>
    <w:rsid w:val="00C2746E"/>
    <w:rsid w:val="00C5200C"/>
    <w:rsid w:val="00C52E51"/>
    <w:rsid w:val="00C718A5"/>
    <w:rsid w:val="00CB642E"/>
    <w:rsid w:val="00D579EE"/>
    <w:rsid w:val="00D74F7F"/>
    <w:rsid w:val="00DF2834"/>
    <w:rsid w:val="00DF370E"/>
    <w:rsid w:val="00E2468F"/>
    <w:rsid w:val="00E52123"/>
    <w:rsid w:val="00EA2DB7"/>
    <w:rsid w:val="00F0753A"/>
    <w:rsid w:val="00F85719"/>
    <w:rsid w:val="00FB6200"/>
    <w:rsid w:val="00F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A3CD"/>
  <w15:chartTrackingRefBased/>
  <w15:docId w15:val="{69CD8949-FC9B-42C9-94AF-BF595882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9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B79"/>
  </w:style>
  <w:style w:type="paragraph" w:styleId="a5">
    <w:name w:val="footer"/>
    <w:basedOn w:val="a"/>
    <w:link w:val="a6"/>
    <w:uiPriority w:val="99"/>
    <w:unhideWhenUsed/>
    <w:rsid w:val="003D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B79"/>
  </w:style>
  <w:style w:type="character" w:styleId="a7">
    <w:name w:val="Hyperlink"/>
    <w:basedOn w:val="a0"/>
    <w:uiPriority w:val="99"/>
    <w:semiHidden/>
    <w:unhideWhenUsed/>
    <w:rsid w:val="00C718A5"/>
    <w:rPr>
      <w:color w:val="0563C1" w:themeColor="hyperlink"/>
      <w:u w:val="single"/>
    </w:rPr>
  </w:style>
  <w:style w:type="character" w:customStyle="1" w:styleId="a8">
    <w:name w:val="Основной текст_"/>
    <w:basedOn w:val="a0"/>
    <w:link w:val="1"/>
    <w:locked/>
    <w:rsid w:val="00C718A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C718A5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Sylfaen">
    <w:name w:val="Основной текст + Sylfaen"/>
    <w:aliases w:val="Курсив,Интервал 0 pt"/>
    <w:basedOn w:val="a8"/>
    <w:rsid w:val="00C718A5"/>
    <w:rPr>
      <w:rFonts w:ascii="Sylfaen" w:eastAsia="Sylfaen" w:hAnsi="Sylfaen" w:cs="Sylfaen"/>
      <w:b w:val="0"/>
      <w:bCs w:val="0"/>
      <w:i/>
      <w:iCs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8"/>
    <w:rsid w:val="00C718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5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A25024"/>
    <w:pPr>
      <w:ind w:left="720"/>
      <w:contextualSpacing/>
    </w:pPr>
  </w:style>
  <w:style w:type="paragraph" w:styleId="aa">
    <w:name w:val="No Spacing"/>
    <w:uiPriority w:val="1"/>
    <w:qFormat/>
    <w:rsid w:val="00532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7636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st.tul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est.tul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vest-tul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3544</TotalTime>
  <Pages>16</Pages>
  <Words>5281</Words>
  <Characters>30104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28</cp:revision>
  <dcterms:created xsi:type="dcterms:W3CDTF">2025-09-04T06:57:00Z</dcterms:created>
  <dcterms:modified xsi:type="dcterms:W3CDTF">2025-09-12T07:14:00Z</dcterms:modified>
</cp:coreProperties>
</file>